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8345576" w14:textId="4F362FE6" w:rsidR="00874733" w:rsidRPr="00EE1CFF" w:rsidRDefault="00874733" w:rsidP="00874733">
      <w:pPr>
        <w:pStyle w:val="3GPPHeader"/>
        <w:spacing w:after="0"/>
        <w:rPr>
          <w:rFonts w:cs="Arial"/>
          <w:szCs w:val="24"/>
        </w:rPr>
      </w:pPr>
      <w:bookmarkStart w:id="0" w:name="_Hlk492190689"/>
      <w:bookmarkStart w:id="1" w:name="_Hlk70484476"/>
      <w:bookmarkStart w:id="2" w:name="_Hlk153953944"/>
      <w:bookmarkStart w:id="3" w:name="_Toc60776688"/>
      <w:bookmarkStart w:id="4" w:name="_Toc90650560"/>
      <w:bookmarkStart w:id="5" w:name="_Toc46439061"/>
      <w:bookmarkStart w:id="6" w:name="_Toc46443898"/>
      <w:bookmarkStart w:id="7" w:name="_Toc46486659"/>
      <w:bookmarkStart w:id="8" w:name="_Toc52836537"/>
      <w:bookmarkStart w:id="9" w:name="_Toc52837545"/>
      <w:bookmarkStart w:id="10" w:name="_Toc53006185"/>
      <w:bookmarkStart w:id="11" w:name="_Toc20425633"/>
      <w:bookmarkStart w:id="12" w:name="_Toc29321029"/>
      <w:bookmarkStart w:id="13" w:name="_Toc36756613"/>
      <w:bookmarkStart w:id="14" w:name="_Toc36836154"/>
      <w:bookmarkStart w:id="15" w:name="_Toc36843131"/>
      <w:bookmarkStart w:id="16" w:name="_Toc37067420"/>
      <w:r w:rsidRPr="00EE1CFF">
        <w:rPr>
          <w:rFonts w:cs="Arial"/>
          <w:szCs w:val="24"/>
        </w:rPr>
        <w:t>3GPP TSG-RAN2 Meeting #</w:t>
      </w:r>
      <w:r w:rsidRPr="001C4D26">
        <w:rPr>
          <w:rFonts w:cs="Arial"/>
          <w:szCs w:val="24"/>
        </w:rPr>
        <w:t>12</w:t>
      </w:r>
      <w:r>
        <w:rPr>
          <w:rFonts w:cs="Arial"/>
          <w:szCs w:val="24"/>
        </w:rPr>
        <w:t>5-bis</w:t>
      </w:r>
      <w:r w:rsidRPr="001C4D26">
        <w:rPr>
          <w:rFonts w:cs="Arial"/>
          <w:szCs w:val="24"/>
        </w:rPr>
        <w:tab/>
      </w:r>
      <w:r w:rsidRPr="00A01D8E">
        <w:rPr>
          <w:rFonts w:cs="Arial"/>
          <w:iCs/>
          <w:szCs w:val="24"/>
        </w:rPr>
        <w:t>R2-24</w:t>
      </w:r>
      <w:r w:rsidR="00A01D8E" w:rsidRPr="00A01D8E">
        <w:rPr>
          <w:rFonts w:cs="Arial"/>
          <w:iCs/>
          <w:szCs w:val="24"/>
        </w:rPr>
        <w:t>02775</w:t>
      </w:r>
    </w:p>
    <w:bookmarkEnd w:id="0"/>
    <w:p w14:paraId="5ABF3781" w14:textId="77777777" w:rsidR="00874733" w:rsidRPr="00E84A71" w:rsidRDefault="00874733" w:rsidP="00874733">
      <w:pPr>
        <w:pStyle w:val="3GPPHeader"/>
        <w:spacing w:after="120"/>
        <w:rPr>
          <w:rFonts w:eastAsia="Malgun Gothic" w:cs="Arial"/>
          <w:szCs w:val="24"/>
          <w:lang w:val="en-US" w:eastAsia="en-US"/>
        </w:rPr>
      </w:pPr>
      <w:r>
        <w:rPr>
          <w:rFonts w:eastAsia="Malgun Gothic" w:cs="Arial"/>
          <w:szCs w:val="24"/>
          <w:lang w:val="en-US" w:eastAsia="en-US"/>
        </w:rPr>
        <w:t>Changsha</w:t>
      </w:r>
      <w:r w:rsidRPr="00000C7E">
        <w:rPr>
          <w:rFonts w:eastAsia="Malgun Gothic" w:cs="Arial"/>
          <w:szCs w:val="24"/>
          <w:lang w:val="en-US" w:eastAsia="en-US"/>
        </w:rPr>
        <w:t xml:space="preserve">, </w:t>
      </w:r>
      <w:r>
        <w:rPr>
          <w:rFonts w:eastAsia="Malgun Gothic" w:cs="Arial"/>
          <w:szCs w:val="24"/>
          <w:lang w:val="en-US" w:eastAsia="en-US"/>
        </w:rPr>
        <w:t>China</w:t>
      </w:r>
      <w:r w:rsidRPr="00000C7E">
        <w:rPr>
          <w:rFonts w:eastAsia="Malgun Gothic" w:cs="Arial"/>
          <w:szCs w:val="24"/>
          <w:lang w:val="en-US" w:eastAsia="en-US"/>
        </w:rPr>
        <w:t xml:space="preserve">, </w:t>
      </w:r>
      <w:r>
        <w:rPr>
          <w:rFonts w:eastAsia="Malgun Gothic" w:cs="Arial"/>
          <w:szCs w:val="24"/>
          <w:lang w:val="en-US" w:eastAsia="en-US"/>
        </w:rPr>
        <w:t>15 – 19 April</w:t>
      </w:r>
      <w:r w:rsidRPr="00000C7E">
        <w:rPr>
          <w:rFonts w:eastAsia="Malgun Gothic" w:cs="Arial"/>
          <w:szCs w:val="24"/>
          <w:lang w:val="en-US" w:eastAsia="en-US"/>
        </w:rPr>
        <w:t xml:space="preserve"> </w:t>
      </w:r>
      <w:r w:rsidRPr="00482B86">
        <w:rPr>
          <w:rFonts w:eastAsia="Malgun Gothic" w:cs="Arial"/>
          <w:szCs w:val="24"/>
          <w:lang w:val="en-US" w:eastAsia="en-US"/>
        </w:rPr>
        <w:t>202</w:t>
      </w:r>
      <w:r>
        <w:rPr>
          <w:rFonts w:eastAsia="Malgun Gothic" w:cs="Arial"/>
          <w:szCs w:val="24"/>
          <w:lang w:val="en-US" w:eastAsia="en-US"/>
        </w:rPr>
        <w:t>4</w:t>
      </w:r>
    </w:p>
    <w:bookmarkEnd w:id="1"/>
    <w:bookmarkEnd w:id="2"/>
    <w:p w14:paraId="1FEF0817" w14:textId="77777777" w:rsidR="00946C32" w:rsidRPr="00946C32" w:rsidRDefault="00946C32" w:rsidP="007054A8">
      <w:pPr>
        <w:jc w:val="center"/>
        <w:rPr>
          <w:rFonts w:ascii="Arial" w:eastAsia="Malgun Gothic" w:hAnsi="Arial" w:cs="Arial"/>
          <w:b/>
          <w:lang w:eastAsia="ko-KR"/>
        </w:rPr>
      </w:pPr>
    </w:p>
    <w:p w14:paraId="2C7DFAC9" w14:textId="7B7AC085" w:rsidR="00946C32" w:rsidRPr="00946C32" w:rsidRDefault="00946C32" w:rsidP="00F148DD">
      <w:pPr>
        <w:spacing w:line="360" w:lineRule="auto"/>
        <w:rPr>
          <w:rFonts w:ascii="Arial" w:eastAsia="Malgun Gothic" w:hAnsi="Arial" w:cs="Arial"/>
          <w:b/>
          <w:lang w:eastAsia="ko-KR"/>
        </w:rPr>
      </w:pPr>
      <w:r w:rsidRPr="00340DDF">
        <w:rPr>
          <w:rFonts w:ascii="Arial" w:eastAsia="Malgun Gothic" w:hAnsi="Arial" w:cs="Arial"/>
          <w:b/>
          <w:lang w:eastAsia="ko-KR"/>
        </w:rPr>
        <w:t>Agenda item:</w:t>
      </w:r>
      <w:r w:rsidRPr="00340DDF">
        <w:rPr>
          <w:rFonts w:ascii="Arial" w:eastAsia="Malgun Gothic" w:hAnsi="Arial" w:cs="Arial"/>
          <w:b/>
          <w:lang w:eastAsia="ko-KR"/>
        </w:rPr>
        <w:tab/>
      </w:r>
      <w:r w:rsidR="007054A8" w:rsidRPr="00340DDF">
        <w:rPr>
          <w:rFonts w:ascii="Arial" w:eastAsia="Malgun Gothic" w:hAnsi="Arial" w:cs="Arial"/>
          <w:b/>
          <w:lang w:eastAsia="ko-KR"/>
        </w:rPr>
        <w:tab/>
      </w:r>
      <w:r w:rsidR="002942B7" w:rsidRPr="00340DDF">
        <w:rPr>
          <w:rFonts w:ascii="Arial" w:eastAsia="Malgun Gothic" w:hAnsi="Arial" w:cs="Arial"/>
          <w:b/>
          <w:lang w:eastAsia="ko-KR"/>
        </w:rPr>
        <w:t>7</w:t>
      </w:r>
      <w:r w:rsidR="006E047D" w:rsidRPr="00340DDF">
        <w:rPr>
          <w:rFonts w:ascii="Arial" w:eastAsia="Malgun Gothic" w:hAnsi="Arial" w:cs="Arial"/>
          <w:b/>
          <w:lang w:eastAsia="ko-KR"/>
        </w:rPr>
        <w:t>.5.</w:t>
      </w:r>
      <w:r w:rsidR="005B5931">
        <w:rPr>
          <w:rFonts w:ascii="Arial" w:eastAsia="Malgun Gothic" w:hAnsi="Arial" w:cs="Arial"/>
          <w:b/>
          <w:lang w:eastAsia="ko-KR"/>
        </w:rPr>
        <w:t>3</w:t>
      </w:r>
      <w:r w:rsidR="002942B7" w:rsidRPr="00340DDF">
        <w:rPr>
          <w:rFonts w:ascii="Arial" w:eastAsia="Malgun Gothic" w:hAnsi="Arial" w:cs="Arial"/>
          <w:b/>
          <w:lang w:eastAsia="ko-KR"/>
        </w:rPr>
        <w:t>.</w:t>
      </w:r>
      <w:r w:rsidR="00874733">
        <w:rPr>
          <w:rFonts w:ascii="Arial" w:eastAsia="Malgun Gothic" w:hAnsi="Arial" w:cs="Arial"/>
          <w:b/>
          <w:lang w:eastAsia="ko-KR"/>
        </w:rPr>
        <w:t>2</w:t>
      </w:r>
    </w:p>
    <w:p w14:paraId="7D2B05FF" w14:textId="54FCDBE7" w:rsidR="00946C32" w:rsidRPr="00946C32" w:rsidRDefault="00946C32" w:rsidP="00946C32">
      <w:pPr>
        <w:spacing w:line="360" w:lineRule="auto"/>
        <w:rPr>
          <w:rFonts w:ascii="Arial" w:eastAsia="Malgun Gothic" w:hAnsi="Arial" w:cs="Arial"/>
          <w:b/>
          <w:lang w:eastAsia="ko-KR"/>
        </w:rPr>
      </w:pPr>
      <w:r w:rsidRPr="00946C32">
        <w:rPr>
          <w:rFonts w:ascii="Arial" w:eastAsia="Malgun Gothic" w:hAnsi="Arial" w:cs="Arial"/>
          <w:b/>
          <w:lang w:eastAsia="ko-KR"/>
        </w:rPr>
        <w:t>Source:</w:t>
      </w:r>
      <w:r w:rsidRPr="00946C32">
        <w:rPr>
          <w:rFonts w:ascii="Arial" w:eastAsia="Malgun Gothic" w:hAnsi="Arial" w:cs="Arial"/>
          <w:b/>
          <w:lang w:eastAsia="ko-KR"/>
        </w:rPr>
        <w:tab/>
      </w:r>
      <w:r w:rsidRPr="00946C32">
        <w:rPr>
          <w:rFonts w:ascii="Arial" w:eastAsia="Malgun Gothic" w:hAnsi="Arial" w:cs="Arial"/>
          <w:b/>
          <w:lang w:eastAsia="ko-KR"/>
        </w:rPr>
        <w:tab/>
      </w:r>
      <w:r w:rsidRPr="00946C32">
        <w:rPr>
          <w:rFonts w:ascii="Arial" w:eastAsia="Malgun Gothic" w:hAnsi="Arial" w:cs="Arial"/>
          <w:b/>
          <w:lang w:eastAsia="ko-KR"/>
        </w:rPr>
        <w:tab/>
      </w:r>
      <w:r w:rsidR="007054A8">
        <w:rPr>
          <w:rFonts w:ascii="Arial" w:eastAsia="Malgun Gothic" w:hAnsi="Arial" w:cs="Arial"/>
          <w:b/>
          <w:lang w:eastAsia="ko-KR"/>
        </w:rPr>
        <w:tab/>
      </w:r>
      <w:r w:rsidRPr="00946C32">
        <w:rPr>
          <w:rFonts w:ascii="Arial" w:eastAsia="Malgun Gothic" w:hAnsi="Arial" w:cs="Arial"/>
          <w:b/>
          <w:lang w:eastAsia="ko-KR"/>
        </w:rPr>
        <w:t>Samsung</w:t>
      </w:r>
    </w:p>
    <w:p w14:paraId="145A5BCE" w14:textId="631001A7" w:rsidR="00946C32" w:rsidRPr="00946C32" w:rsidRDefault="00946C32" w:rsidP="00946C32">
      <w:pPr>
        <w:spacing w:line="360" w:lineRule="auto"/>
        <w:rPr>
          <w:rFonts w:ascii="Arial" w:eastAsia="Malgun Gothic" w:hAnsi="Arial" w:cs="Arial"/>
          <w:b/>
          <w:lang w:eastAsia="ko-KR"/>
        </w:rPr>
      </w:pPr>
      <w:r w:rsidRPr="00946C32">
        <w:rPr>
          <w:rFonts w:ascii="Arial" w:eastAsia="Malgun Gothic" w:hAnsi="Arial" w:cs="Arial"/>
          <w:b/>
          <w:lang w:eastAsia="ko-KR"/>
        </w:rPr>
        <w:t>Title:</w:t>
      </w:r>
      <w:r w:rsidRPr="00946C32">
        <w:rPr>
          <w:rFonts w:ascii="Arial" w:eastAsia="Malgun Gothic" w:hAnsi="Arial" w:cs="Arial"/>
          <w:b/>
          <w:lang w:eastAsia="ko-KR"/>
        </w:rPr>
        <w:tab/>
      </w:r>
      <w:r w:rsidRPr="00946C32">
        <w:rPr>
          <w:rFonts w:ascii="Arial" w:eastAsia="Malgun Gothic" w:hAnsi="Arial" w:cs="Arial"/>
          <w:b/>
          <w:lang w:eastAsia="ko-KR"/>
        </w:rPr>
        <w:tab/>
      </w:r>
      <w:r w:rsidRPr="00946C32">
        <w:rPr>
          <w:rFonts w:ascii="Arial" w:eastAsia="Malgun Gothic" w:hAnsi="Arial" w:cs="Arial"/>
          <w:b/>
          <w:lang w:eastAsia="ko-KR"/>
        </w:rPr>
        <w:tab/>
      </w:r>
      <w:r w:rsidRPr="00946C32">
        <w:rPr>
          <w:rFonts w:ascii="Arial" w:eastAsia="Malgun Gothic" w:hAnsi="Arial" w:cs="Arial"/>
          <w:b/>
          <w:lang w:eastAsia="ko-KR"/>
        </w:rPr>
        <w:tab/>
      </w:r>
      <w:r w:rsidR="007054A8">
        <w:rPr>
          <w:rFonts w:ascii="Arial" w:eastAsia="Malgun Gothic" w:hAnsi="Arial" w:cs="Arial"/>
          <w:b/>
          <w:lang w:eastAsia="ko-KR"/>
        </w:rPr>
        <w:tab/>
      </w:r>
      <w:r w:rsidR="00DA035A">
        <w:rPr>
          <w:rFonts w:ascii="Arial" w:eastAsia="Malgun Gothic" w:hAnsi="Arial" w:cs="Arial"/>
          <w:b/>
          <w:lang w:eastAsia="ko-KR"/>
        </w:rPr>
        <w:t>Considerations</w:t>
      </w:r>
      <w:r w:rsidR="00C258D8">
        <w:rPr>
          <w:rFonts w:ascii="Arial" w:eastAsia="Malgun Gothic" w:hAnsi="Arial" w:cs="Arial"/>
          <w:b/>
          <w:lang w:eastAsia="ko-KR"/>
        </w:rPr>
        <w:t xml:space="preserve"> for PDCP </w:t>
      </w:r>
      <w:r w:rsidR="00B25AFD">
        <w:rPr>
          <w:rFonts w:ascii="Arial" w:eastAsia="Malgun Gothic" w:hAnsi="Arial" w:cs="Arial"/>
          <w:b/>
          <w:lang w:eastAsia="ko-KR"/>
        </w:rPr>
        <w:t>D</w:t>
      </w:r>
      <w:r w:rsidR="00497FD8">
        <w:rPr>
          <w:rFonts w:ascii="Arial" w:eastAsia="Malgun Gothic" w:hAnsi="Arial" w:cs="Arial"/>
          <w:b/>
          <w:lang w:eastAsia="ko-KR"/>
        </w:rPr>
        <w:t>iscard</w:t>
      </w:r>
      <w:r w:rsidR="00573FA6">
        <w:rPr>
          <w:rFonts w:ascii="Arial" w:eastAsia="Malgun Gothic" w:hAnsi="Arial" w:cs="Arial"/>
          <w:b/>
          <w:lang w:eastAsia="ko-KR"/>
        </w:rPr>
        <w:t xml:space="preserve"> </w:t>
      </w:r>
    </w:p>
    <w:p w14:paraId="3964BC63" w14:textId="0CA230F0" w:rsidR="00946C32" w:rsidRPr="00946C32" w:rsidRDefault="00946C32" w:rsidP="00946C32">
      <w:pPr>
        <w:spacing w:line="360" w:lineRule="auto"/>
        <w:rPr>
          <w:rFonts w:ascii="Arial" w:eastAsia="MS Mincho" w:hAnsi="Arial" w:cs="Arial"/>
          <w:b/>
        </w:rPr>
      </w:pPr>
      <w:r w:rsidRPr="00946C32">
        <w:rPr>
          <w:rFonts w:ascii="Arial" w:eastAsia="Malgun Gothic" w:hAnsi="Arial" w:cs="Arial"/>
          <w:b/>
          <w:lang w:eastAsia="ko-KR"/>
        </w:rPr>
        <w:t>Document for:</w:t>
      </w:r>
      <w:r w:rsidRPr="00946C32">
        <w:rPr>
          <w:rFonts w:ascii="Arial" w:eastAsia="Malgun Gothic" w:hAnsi="Arial" w:cs="Arial"/>
          <w:b/>
          <w:lang w:eastAsia="ko-KR"/>
        </w:rPr>
        <w:tab/>
      </w:r>
      <w:r w:rsidR="007054A8">
        <w:rPr>
          <w:rFonts w:ascii="Arial" w:eastAsia="Malgun Gothic" w:hAnsi="Arial" w:cs="Arial"/>
          <w:b/>
          <w:lang w:eastAsia="ko-KR"/>
        </w:rPr>
        <w:tab/>
      </w:r>
      <w:r w:rsidRPr="00946C32">
        <w:rPr>
          <w:rFonts w:ascii="Arial" w:eastAsia="Malgun Gothic" w:hAnsi="Arial" w:cs="Arial"/>
          <w:b/>
          <w:lang w:eastAsia="ko-KR"/>
        </w:rPr>
        <w:t>Discussion &amp; Decision</w:t>
      </w:r>
    </w:p>
    <w:bookmarkEnd w:id="3"/>
    <w:bookmarkEnd w:id="4"/>
    <w:p w14:paraId="63DB7E41" w14:textId="77777777" w:rsidR="00ED62CC" w:rsidRPr="00D12514" w:rsidRDefault="003A10FE" w:rsidP="00ED62CC">
      <w:pPr>
        <w:pStyle w:val="Heading1"/>
        <w:rPr>
          <w:rFonts w:eastAsia="MS Mincho"/>
        </w:rPr>
      </w:pPr>
      <w:r>
        <w:rPr>
          <w:rFonts w:eastAsia="MS Mincho"/>
        </w:rPr>
        <w:t>1</w:t>
      </w:r>
      <w:r w:rsidR="00F95BEF">
        <w:rPr>
          <w:rFonts w:eastAsia="MS Mincho"/>
        </w:rPr>
        <w:t xml:space="preserve"> 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r w:rsidR="00ED62CC">
        <w:rPr>
          <w:rFonts w:eastAsia="MS Mincho"/>
        </w:rPr>
        <w:t>Introduction</w:t>
      </w:r>
    </w:p>
    <w:p w14:paraId="070960F9" w14:textId="79A88FF5" w:rsidR="007A57C2" w:rsidRPr="007A57C2" w:rsidRDefault="007A57C2" w:rsidP="000F700F">
      <w:pPr>
        <w:rPr>
          <w:rFonts w:eastAsia="Malgun Gothic"/>
          <w:sz w:val="20"/>
          <w:szCs w:val="20"/>
          <w:lang w:eastAsia="ko-KR"/>
        </w:rPr>
      </w:pPr>
      <w:r w:rsidRPr="007A57C2">
        <w:rPr>
          <w:rFonts w:eastAsia="Malgun Gothic"/>
          <w:sz w:val="20"/>
          <w:szCs w:val="20"/>
          <w:lang w:eastAsia="ko-KR"/>
        </w:rPr>
        <w:t xml:space="preserve">In this paper, we </w:t>
      </w:r>
      <w:r w:rsidR="006D4AD6">
        <w:rPr>
          <w:rFonts w:eastAsia="Malgun Gothic"/>
          <w:sz w:val="20"/>
          <w:szCs w:val="20"/>
          <w:lang w:eastAsia="ko-KR"/>
        </w:rPr>
        <w:t>address</w:t>
      </w:r>
      <w:r w:rsidRPr="007A57C2">
        <w:rPr>
          <w:rFonts w:eastAsia="Malgun Gothic"/>
          <w:sz w:val="20"/>
          <w:szCs w:val="20"/>
          <w:lang w:eastAsia="ko-KR"/>
        </w:rPr>
        <w:t xml:space="preserve"> the </w:t>
      </w:r>
      <w:r w:rsidR="006D4AD6">
        <w:rPr>
          <w:rFonts w:eastAsia="Malgun Gothic"/>
          <w:sz w:val="20"/>
          <w:szCs w:val="20"/>
          <w:lang w:eastAsia="ko-KR"/>
        </w:rPr>
        <w:t xml:space="preserve">needed </w:t>
      </w:r>
      <w:r w:rsidR="00D849F2">
        <w:rPr>
          <w:rFonts w:eastAsia="Malgun Gothic"/>
          <w:sz w:val="20"/>
          <w:szCs w:val="20"/>
          <w:lang w:eastAsia="ko-KR"/>
        </w:rPr>
        <w:t xml:space="preserve">corrections and </w:t>
      </w:r>
      <w:r w:rsidR="006D4AD6">
        <w:rPr>
          <w:rFonts w:eastAsia="Malgun Gothic"/>
          <w:sz w:val="20"/>
          <w:szCs w:val="20"/>
          <w:lang w:eastAsia="ko-KR"/>
        </w:rPr>
        <w:t>considerations</w:t>
      </w:r>
      <w:r w:rsidRPr="007A57C2">
        <w:rPr>
          <w:rFonts w:eastAsia="Malgun Gothic"/>
          <w:sz w:val="20"/>
          <w:szCs w:val="20"/>
          <w:lang w:eastAsia="ko-KR"/>
        </w:rPr>
        <w:t xml:space="preserve"> for </w:t>
      </w:r>
      <w:r w:rsidR="006D4AD6">
        <w:rPr>
          <w:rFonts w:eastAsia="Malgun Gothic"/>
          <w:sz w:val="20"/>
          <w:szCs w:val="20"/>
          <w:lang w:eastAsia="ko-KR"/>
        </w:rPr>
        <w:t>PDCP and</w:t>
      </w:r>
      <w:r>
        <w:rPr>
          <w:rFonts w:eastAsia="Malgun Gothic"/>
          <w:sz w:val="20"/>
          <w:szCs w:val="20"/>
          <w:lang w:eastAsia="ko-KR"/>
        </w:rPr>
        <w:t xml:space="preserve"> </w:t>
      </w:r>
      <w:r w:rsidRPr="007A57C2">
        <w:rPr>
          <w:rFonts w:eastAsia="Malgun Gothic"/>
          <w:sz w:val="20"/>
          <w:szCs w:val="20"/>
          <w:lang w:eastAsia="ko-KR"/>
        </w:rPr>
        <w:t>discard operation.</w:t>
      </w:r>
    </w:p>
    <w:p w14:paraId="42697931" w14:textId="77777777" w:rsidR="00ED62CC" w:rsidRDefault="00ED62CC" w:rsidP="00ED62CC">
      <w:pPr>
        <w:pStyle w:val="Heading1"/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>2</w:t>
      </w:r>
      <w:r>
        <w:rPr>
          <w:rFonts w:eastAsia="Malgun Gothic"/>
          <w:lang w:eastAsia="ko-KR"/>
        </w:rPr>
        <w:t xml:space="preserve"> </w:t>
      </w:r>
      <w:r>
        <w:rPr>
          <w:rFonts w:eastAsia="Malgun Gothic" w:hint="eastAsia"/>
          <w:lang w:eastAsia="ko-KR"/>
        </w:rPr>
        <w:t>Discussion</w:t>
      </w:r>
    </w:p>
    <w:p w14:paraId="68DB71DD" w14:textId="347FF012" w:rsidR="00ED62CC" w:rsidRDefault="00ED62CC" w:rsidP="00ED62CC">
      <w:pPr>
        <w:pStyle w:val="Heading3"/>
        <w:rPr>
          <w:lang w:eastAsia="en-US"/>
        </w:rPr>
      </w:pPr>
      <w:r w:rsidRPr="00AD0695">
        <w:rPr>
          <w:lang w:eastAsia="en-US"/>
        </w:rPr>
        <w:t>2.</w:t>
      </w:r>
      <w:r w:rsidR="000C2145">
        <w:rPr>
          <w:lang w:eastAsia="en-US"/>
        </w:rPr>
        <w:t>1</w:t>
      </w:r>
      <w:r w:rsidR="007950A0">
        <w:rPr>
          <w:lang w:eastAsia="en-US"/>
        </w:rPr>
        <w:t xml:space="preserve"> </w:t>
      </w:r>
      <w:r w:rsidR="00D849F2">
        <w:rPr>
          <w:lang w:eastAsia="en-US"/>
        </w:rPr>
        <w:t xml:space="preserve">PDCP </w:t>
      </w:r>
      <w:r w:rsidR="000C2145">
        <w:rPr>
          <w:lang w:eastAsia="en-US"/>
        </w:rPr>
        <w:t>SN gap reporting</w:t>
      </w:r>
    </w:p>
    <w:p w14:paraId="62376A98" w14:textId="0B88F87C" w:rsidR="00AE0C08" w:rsidRPr="008771CC" w:rsidRDefault="00874733" w:rsidP="00874733">
      <w:pPr>
        <w:rPr>
          <w:lang w:eastAsia="en-US"/>
        </w:rPr>
      </w:pPr>
      <w:r>
        <w:rPr>
          <w:sz w:val="20"/>
          <w:szCs w:val="20"/>
          <w:lang w:val="en-GB" w:eastAsia="en-US"/>
        </w:rPr>
        <w:t>In RAN2#125</w:t>
      </w:r>
      <w:r w:rsidR="008D7FEC" w:rsidRPr="008D7FEC">
        <w:rPr>
          <w:sz w:val="20"/>
          <w:szCs w:val="20"/>
          <w:lang w:val="en-GB" w:eastAsia="en-US"/>
        </w:rPr>
        <w:t xml:space="preserve">, the PDCP </w:t>
      </w:r>
      <w:r w:rsidR="00E3021E">
        <w:rPr>
          <w:sz w:val="20"/>
          <w:szCs w:val="20"/>
          <w:lang w:val="en-GB" w:eastAsia="en-US"/>
        </w:rPr>
        <w:t>SN gap reporting</w:t>
      </w:r>
      <w:r w:rsidR="008D7FEC" w:rsidRPr="008D7FEC">
        <w:rPr>
          <w:sz w:val="20"/>
          <w:szCs w:val="20"/>
          <w:lang w:val="en-GB" w:eastAsia="en-US"/>
        </w:rPr>
        <w:t xml:space="preserve"> between </w:t>
      </w:r>
      <w:proofErr w:type="spellStart"/>
      <w:r w:rsidR="008D7FEC" w:rsidRPr="008D7FEC">
        <w:rPr>
          <w:sz w:val="20"/>
          <w:szCs w:val="20"/>
          <w:lang w:val="en-GB" w:eastAsia="en-US"/>
        </w:rPr>
        <w:t>Tx</w:t>
      </w:r>
      <w:proofErr w:type="spellEnd"/>
      <w:r w:rsidR="008D7FEC" w:rsidRPr="008D7FEC">
        <w:rPr>
          <w:sz w:val="20"/>
          <w:szCs w:val="20"/>
          <w:lang w:val="en-GB" w:eastAsia="en-US"/>
        </w:rPr>
        <w:t xml:space="preserve"> and Rx</w:t>
      </w:r>
      <w:r w:rsidR="00E3021E">
        <w:rPr>
          <w:sz w:val="20"/>
          <w:szCs w:val="20"/>
          <w:lang w:val="en-GB" w:eastAsia="en-US"/>
        </w:rPr>
        <w:t xml:space="preserve"> is agreed. Further discussion is pursued on the details of the PDCP SN gap reporting approach.</w:t>
      </w:r>
    </w:p>
    <w:p w14:paraId="19717390" w14:textId="77777777" w:rsidR="00AE0C08" w:rsidRDefault="00AE0C08" w:rsidP="00BA5F6F">
      <w:pPr>
        <w:rPr>
          <w:sz w:val="20"/>
          <w:szCs w:val="20"/>
          <w:lang w:val="en-GB" w:eastAsia="en-US"/>
        </w:rPr>
      </w:pPr>
    </w:p>
    <w:p w14:paraId="4529D7E6" w14:textId="0E9227A3" w:rsidR="000F4381" w:rsidRPr="000F4381" w:rsidRDefault="000F4381" w:rsidP="00140112">
      <w:pPr>
        <w:tabs>
          <w:tab w:val="left" w:pos="-180"/>
          <w:tab w:val="left" w:pos="0"/>
          <w:tab w:val="left" w:pos="720"/>
          <w:tab w:val="num" w:pos="1440"/>
          <w:tab w:val="left" w:pos="1530"/>
        </w:tabs>
        <w:spacing w:before="120" w:after="120"/>
        <w:ind w:left="1247" w:hanging="1247"/>
        <w:contextualSpacing/>
        <w:jc w:val="both"/>
        <w:rPr>
          <w:rFonts w:ascii="Arial" w:hAnsi="Arial" w:cs="Arial"/>
          <w:bCs/>
          <w:iCs/>
        </w:rPr>
      </w:pPr>
      <w:r w:rsidRPr="000F4381">
        <w:rPr>
          <w:rFonts w:ascii="Arial" w:hAnsi="Arial" w:cs="Arial"/>
          <w:bCs/>
          <w:iCs/>
        </w:rPr>
        <w:t>2.2.1 PDCP Control PDU vs Header-only PDCP data PDU</w:t>
      </w:r>
    </w:p>
    <w:p w14:paraId="71195057" w14:textId="77777777" w:rsidR="000C2145" w:rsidRDefault="000C2145" w:rsidP="00140112">
      <w:pPr>
        <w:tabs>
          <w:tab w:val="left" w:pos="-180"/>
          <w:tab w:val="left" w:pos="0"/>
          <w:tab w:val="left" w:pos="720"/>
          <w:tab w:val="num" w:pos="1440"/>
          <w:tab w:val="left" w:pos="1530"/>
        </w:tabs>
        <w:spacing w:before="120" w:after="120"/>
        <w:ind w:left="1247" w:hanging="1247"/>
        <w:contextualSpacing/>
        <w:jc w:val="both"/>
        <w:rPr>
          <w:bCs/>
          <w:iCs/>
          <w:sz w:val="20"/>
          <w:szCs w:val="20"/>
        </w:rPr>
      </w:pPr>
    </w:p>
    <w:p w14:paraId="196BECF2" w14:textId="3C69222B" w:rsidR="000F4381" w:rsidRDefault="002C320A" w:rsidP="00140112">
      <w:pPr>
        <w:tabs>
          <w:tab w:val="left" w:pos="-180"/>
          <w:tab w:val="left" w:pos="0"/>
          <w:tab w:val="left" w:pos="720"/>
          <w:tab w:val="num" w:pos="1440"/>
          <w:tab w:val="left" w:pos="1530"/>
        </w:tabs>
        <w:spacing w:before="120" w:after="120"/>
        <w:ind w:left="1247" w:hanging="1247"/>
        <w:contextualSpacing/>
        <w:jc w:val="both"/>
        <w:rPr>
          <w:bCs/>
          <w:iCs/>
          <w:sz w:val="20"/>
          <w:szCs w:val="20"/>
        </w:rPr>
      </w:pPr>
      <w:r>
        <w:rPr>
          <w:bCs/>
          <w:iCs/>
          <w:sz w:val="20"/>
          <w:szCs w:val="20"/>
        </w:rPr>
        <w:t>Following proposal is made in</w:t>
      </w:r>
      <w:r w:rsidR="000C2145" w:rsidRPr="000C2145">
        <w:rPr>
          <w:bCs/>
          <w:iCs/>
          <w:sz w:val="20"/>
          <w:szCs w:val="20"/>
        </w:rPr>
        <w:t xml:space="preserve"> [POST125][017] discussion:</w:t>
      </w:r>
    </w:p>
    <w:p w14:paraId="716C498F" w14:textId="033AE95D" w:rsidR="000C2145" w:rsidRPr="002C320A" w:rsidRDefault="000C2145" w:rsidP="000C2145">
      <w:pPr>
        <w:shd w:val="clear" w:color="auto" w:fill="FFFFFF"/>
        <w:ind w:left="852"/>
        <w:rPr>
          <w:b/>
          <w:color w:val="000000"/>
          <w:sz w:val="20"/>
          <w:szCs w:val="20"/>
        </w:rPr>
      </w:pPr>
      <w:r w:rsidRPr="002C320A">
        <w:rPr>
          <w:b/>
          <w:bCs/>
          <w:color w:val="000000"/>
          <w:sz w:val="20"/>
          <w:szCs w:val="20"/>
          <w:bdr w:val="none" w:sz="0" w:space="0" w:color="auto" w:frame="1"/>
          <w:lang w:val="en-US"/>
        </w:rPr>
        <w:t>Proposal 4  To perform the PDCP SN gap reporting, down-select between:</w:t>
      </w:r>
    </w:p>
    <w:p w14:paraId="624EF8B2" w14:textId="77777777" w:rsidR="000C2145" w:rsidRPr="002C320A" w:rsidRDefault="000C2145" w:rsidP="000C2145">
      <w:pPr>
        <w:pStyle w:val="ListParagraph"/>
        <w:shd w:val="clear" w:color="auto" w:fill="FFFFFF"/>
        <w:spacing w:after="0"/>
        <w:ind w:left="1493" w:hanging="357"/>
        <w:rPr>
          <w:b/>
          <w:color w:val="000000"/>
        </w:rPr>
      </w:pPr>
      <w:r w:rsidRPr="002C320A">
        <w:rPr>
          <w:b/>
          <w:color w:val="000000"/>
          <w:bdr w:val="none" w:sz="0" w:space="0" w:color="auto" w:frame="1"/>
          <w:lang w:val="en-US"/>
        </w:rPr>
        <w:t>-          </w:t>
      </w:r>
      <w:r w:rsidRPr="002C320A">
        <w:rPr>
          <w:b/>
          <w:bCs/>
          <w:color w:val="000000"/>
          <w:bdr w:val="none" w:sz="0" w:space="0" w:color="auto" w:frame="1"/>
          <w:lang w:val="en-US"/>
        </w:rPr>
        <w:t>New PDCP Control PDU</w:t>
      </w:r>
    </w:p>
    <w:p w14:paraId="0AA7A759" w14:textId="77777777" w:rsidR="000C2145" w:rsidRPr="002C320A" w:rsidRDefault="000C2145" w:rsidP="000C2145">
      <w:pPr>
        <w:pStyle w:val="ListParagraph"/>
        <w:shd w:val="clear" w:color="auto" w:fill="FFFFFF"/>
        <w:spacing w:after="0"/>
        <w:ind w:left="1493" w:hanging="357"/>
        <w:rPr>
          <w:b/>
          <w:color w:val="000000"/>
        </w:rPr>
      </w:pPr>
      <w:r w:rsidRPr="002C320A">
        <w:rPr>
          <w:b/>
          <w:color w:val="000000"/>
          <w:bdr w:val="none" w:sz="0" w:space="0" w:color="auto" w:frame="1"/>
          <w:lang w:val="en-US"/>
        </w:rPr>
        <w:t>-          </w:t>
      </w:r>
      <w:r w:rsidRPr="002C320A">
        <w:rPr>
          <w:b/>
          <w:bCs/>
          <w:color w:val="000000"/>
          <w:bdr w:val="none" w:sz="0" w:space="0" w:color="auto" w:frame="1"/>
          <w:lang w:val="en-US"/>
        </w:rPr>
        <w:t>Header-only PDCP data PDU</w:t>
      </w:r>
    </w:p>
    <w:p w14:paraId="79FC8C95" w14:textId="77777777" w:rsidR="00072C0A" w:rsidRDefault="00072C0A" w:rsidP="00072C0A">
      <w:pPr>
        <w:rPr>
          <w:sz w:val="20"/>
          <w:szCs w:val="20"/>
          <w:lang w:val="en-GB" w:eastAsia="en-US"/>
        </w:rPr>
      </w:pPr>
    </w:p>
    <w:p w14:paraId="789D4465" w14:textId="686CD878" w:rsidR="000C2145" w:rsidRDefault="00072C0A" w:rsidP="00072C0A">
      <w:pPr>
        <w:rPr>
          <w:sz w:val="20"/>
          <w:szCs w:val="20"/>
          <w:lang w:val="en-GB" w:eastAsia="en-US"/>
        </w:rPr>
      </w:pPr>
      <w:r w:rsidRPr="00072C0A">
        <w:rPr>
          <w:sz w:val="20"/>
          <w:szCs w:val="20"/>
          <w:lang w:val="en-GB" w:eastAsia="en-US"/>
        </w:rPr>
        <w:t xml:space="preserve">Though there is a majority of companies </w:t>
      </w:r>
      <w:r>
        <w:rPr>
          <w:sz w:val="20"/>
          <w:szCs w:val="20"/>
          <w:lang w:val="en-GB" w:eastAsia="en-US"/>
        </w:rPr>
        <w:t xml:space="preserve">that </w:t>
      </w:r>
      <w:r w:rsidRPr="00072C0A">
        <w:rPr>
          <w:sz w:val="20"/>
          <w:szCs w:val="20"/>
          <w:lang w:val="en-GB" w:eastAsia="en-US"/>
        </w:rPr>
        <w:t xml:space="preserve">support new PDCP </w:t>
      </w:r>
      <w:proofErr w:type="spellStart"/>
      <w:r w:rsidRPr="00072C0A">
        <w:rPr>
          <w:sz w:val="20"/>
          <w:szCs w:val="20"/>
          <w:lang w:val="en-GB" w:eastAsia="en-US"/>
        </w:rPr>
        <w:t>Conrol</w:t>
      </w:r>
      <w:proofErr w:type="spellEnd"/>
      <w:r w:rsidRPr="00072C0A">
        <w:rPr>
          <w:sz w:val="20"/>
          <w:szCs w:val="20"/>
          <w:lang w:val="en-GB" w:eastAsia="en-US"/>
        </w:rPr>
        <w:t xml:space="preserve"> PDU based solution, it is important to have a </w:t>
      </w:r>
      <w:r w:rsidR="00212F10">
        <w:rPr>
          <w:sz w:val="20"/>
          <w:szCs w:val="20"/>
          <w:lang w:val="en-GB" w:eastAsia="en-US"/>
        </w:rPr>
        <w:t xml:space="preserve">comprehensive </w:t>
      </w:r>
      <w:r w:rsidRPr="00072C0A">
        <w:rPr>
          <w:sz w:val="20"/>
          <w:szCs w:val="20"/>
          <w:lang w:val="en-GB" w:eastAsia="en-US"/>
        </w:rPr>
        <w:t>comparison of these two solutions</w:t>
      </w:r>
      <w:r>
        <w:rPr>
          <w:sz w:val="20"/>
          <w:szCs w:val="20"/>
          <w:lang w:val="en-GB" w:eastAsia="en-US"/>
        </w:rPr>
        <w:t>:</w:t>
      </w:r>
    </w:p>
    <w:p w14:paraId="32B9748C" w14:textId="77777777" w:rsidR="00E3021E" w:rsidRPr="00072C0A" w:rsidRDefault="00E3021E" w:rsidP="00072C0A">
      <w:pPr>
        <w:rPr>
          <w:sz w:val="20"/>
          <w:szCs w:val="20"/>
          <w:lang w:val="en-GB" w:eastAsia="en-US"/>
        </w:rPr>
      </w:pPr>
    </w:p>
    <w:p w14:paraId="47F43D67" w14:textId="3CBED2E8" w:rsidR="00E3021E" w:rsidRPr="0097301F" w:rsidRDefault="00E3021E" w:rsidP="00E3021E">
      <w:pPr>
        <w:pStyle w:val="ListParagraph"/>
        <w:shd w:val="clear" w:color="auto" w:fill="FFFFFF"/>
        <w:spacing w:before="120" w:after="120"/>
        <w:ind w:left="284"/>
        <w:jc w:val="center"/>
        <w:rPr>
          <w:b/>
          <w:bCs/>
          <w:iCs/>
        </w:rPr>
      </w:pPr>
      <w:r>
        <w:rPr>
          <w:b/>
          <w:bCs/>
          <w:iCs/>
        </w:rPr>
        <w:t>Table</w:t>
      </w:r>
      <w:r w:rsidRPr="0097301F">
        <w:rPr>
          <w:b/>
          <w:bCs/>
          <w:iCs/>
        </w:rPr>
        <w:t xml:space="preserve"> 1:</w:t>
      </w:r>
      <w:r>
        <w:rPr>
          <w:b/>
          <w:bCs/>
          <w:iCs/>
        </w:rPr>
        <w:t xml:space="preserve"> </w:t>
      </w:r>
      <w:proofErr w:type="spellStart"/>
      <w:r>
        <w:rPr>
          <w:b/>
          <w:bCs/>
          <w:iCs/>
        </w:rPr>
        <w:t>Comparision</w:t>
      </w:r>
      <w:proofErr w:type="spellEnd"/>
      <w:r>
        <w:rPr>
          <w:b/>
          <w:bCs/>
          <w:iCs/>
        </w:rPr>
        <w:t xml:space="preserve"> of PDCP Control PDU and Header-only PDCP data PDU</w:t>
      </w:r>
    </w:p>
    <w:tbl>
      <w:tblPr>
        <w:tblStyle w:val="TableGrid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2410"/>
        <w:gridCol w:w="3686"/>
        <w:gridCol w:w="3402"/>
      </w:tblGrid>
      <w:tr w:rsidR="000F4381" w14:paraId="650B1495" w14:textId="77777777" w:rsidTr="008773FA">
        <w:trPr>
          <w:jc w:val="center"/>
        </w:trPr>
        <w:tc>
          <w:tcPr>
            <w:tcW w:w="2410" w:type="dxa"/>
            <w:shd w:val="clear" w:color="auto" w:fill="DEEAF6" w:themeFill="accent5" w:themeFillTint="33"/>
          </w:tcPr>
          <w:p w14:paraId="10C337D4" w14:textId="5A815F27" w:rsidR="000F4381" w:rsidRPr="000F4381" w:rsidRDefault="000F4381" w:rsidP="000F4381">
            <w:pPr>
              <w:tabs>
                <w:tab w:val="left" w:pos="-180"/>
                <w:tab w:val="left" w:pos="0"/>
                <w:tab w:val="left" w:pos="720"/>
                <w:tab w:val="num" w:pos="1440"/>
                <w:tab w:val="left" w:pos="1530"/>
              </w:tabs>
              <w:spacing w:before="120" w:after="120"/>
              <w:contextualSpacing/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0F4381">
              <w:rPr>
                <w:b/>
                <w:bCs/>
                <w:iCs/>
                <w:sz w:val="20"/>
                <w:szCs w:val="20"/>
              </w:rPr>
              <w:t>Aspect</w:t>
            </w:r>
          </w:p>
        </w:tc>
        <w:tc>
          <w:tcPr>
            <w:tcW w:w="3686" w:type="dxa"/>
            <w:shd w:val="clear" w:color="auto" w:fill="DEEAF6" w:themeFill="accent5" w:themeFillTint="33"/>
          </w:tcPr>
          <w:p w14:paraId="2C4173A5" w14:textId="302C4591" w:rsidR="000F4381" w:rsidRPr="000F4381" w:rsidRDefault="000F4381" w:rsidP="000F4381">
            <w:pPr>
              <w:tabs>
                <w:tab w:val="left" w:pos="-180"/>
                <w:tab w:val="left" w:pos="0"/>
                <w:tab w:val="left" w:pos="720"/>
                <w:tab w:val="num" w:pos="1440"/>
                <w:tab w:val="left" w:pos="1530"/>
              </w:tabs>
              <w:spacing w:before="120" w:after="120"/>
              <w:contextualSpacing/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0F4381">
              <w:rPr>
                <w:b/>
                <w:bCs/>
                <w:iCs/>
                <w:sz w:val="20"/>
                <w:szCs w:val="20"/>
              </w:rPr>
              <w:t>PDCP Control PDU</w:t>
            </w:r>
          </w:p>
        </w:tc>
        <w:tc>
          <w:tcPr>
            <w:tcW w:w="3402" w:type="dxa"/>
            <w:shd w:val="clear" w:color="auto" w:fill="DEEAF6" w:themeFill="accent5" w:themeFillTint="33"/>
          </w:tcPr>
          <w:p w14:paraId="65FE3A2F" w14:textId="59C3ED40" w:rsidR="000F4381" w:rsidRPr="000F4381" w:rsidRDefault="000F4381" w:rsidP="000F4381">
            <w:pPr>
              <w:tabs>
                <w:tab w:val="left" w:pos="-180"/>
                <w:tab w:val="left" w:pos="0"/>
                <w:tab w:val="left" w:pos="720"/>
                <w:tab w:val="num" w:pos="1440"/>
                <w:tab w:val="left" w:pos="1530"/>
              </w:tabs>
              <w:spacing w:before="120" w:after="120"/>
              <w:contextualSpacing/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0F4381">
              <w:rPr>
                <w:b/>
                <w:bCs/>
                <w:iCs/>
                <w:sz w:val="20"/>
                <w:szCs w:val="20"/>
              </w:rPr>
              <w:t>Header-only PDCP data PDU</w:t>
            </w:r>
          </w:p>
        </w:tc>
      </w:tr>
      <w:tr w:rsidR="00DB3950" w14:paraId="4A08B82E" w14:textId="77777777" w:rsidTr="008773FA">
        <w:trPr>
          <w:jc w:val="center"/>
        </w:trPr>
        <w:tc>
          <w:tcPr>
            <w:tcW w:w="2410" w:type="dxa"/>
          </w:tcPr>
          <w:p w14:paraId="42DDCD5A" w14:textId="6CED3A94" w:rsidR="00DB3950" w:rsidRPr="0035405B" w:rsidRDefault="00833D45" w:rsidP="0060366E">
            <w:pPr>
              <w:tabs>
                <w:tab w:val="left" w:pos="-180"/>
                <w:tab w:val="left" w:pos="0"/>
                <w:tab w:val="left" w:pos="720"/>
                <w:tab w:val="num" w:pos="1440"/>
                <w:tab w:val="left" w:pos="1530"/>
              </w:tabs>
              <w:spacing w:before="120" w:after="120"/>
              <w:contextualSpacing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SN g</w:t>
            </w:r>
            <w:r w:rsidR="00DB3950" w:rsidRPr="0035405B">
              <w:rPr>
                <w:b/>
                <w:bCs/>
                <w:iCs/>
                <w:sz w:val="20"/>
                <w:szCs w:val="20"/>
              </w:rPr>
              <w:t>ap information</w:t>
            </w:r>
          </w:p>
        </w:tc>
        <w:tc>
          <w:tcPr>
            <w:tcW w:w="3686" w:type="dxa"/>
          </w:tcPr>
          <w:p w14:paraId="521BDC0C" w14:textId="538DCCA9" w:rsidR="00DB3950" w:rsidRPr="0035405B" w:rsidRDefault="00F17171" w:rsidP="007B20D7">
            <w:pPr>
              <w:pStyle w:val="ListParagraph"/>
              <w:numPr>
                <w:ilvl w:val="0"/>
                <w:numId w:val="4"/>
              </w:numPr>
              <w:tabs>
                <w:tab w:val="left" w:pos="-180"/>
                <w:tab w:val="left" w:pos="0"/>
                <w:tab w:val="left" w:pos="720"/>
                <w:tab w:val="num" w:pos="1440"/>
                <w:tab w:val="left" w:pos="1530"/>
              </w:tabs>
              <w:spacing w:before="120" w:after="120"/>
              <w:jc w:val="both"/>
              <w:rPr>
                <w:bCs/>
                <w:iCs/>
              </w:rPr>
            </w:pPr>
            <w:r w:rsidRPr="0035405B">
              <w:rPr>
                <w:bCs/>
                <w:iCs/>
              </w:rPr>
              <w:t>Discarded and not discarded SDUs SN and number can be represented by FDC and bitmap</w:t>
            </w:r>
          </w:p>
        </w:tc>
        <w:tc>
          <w:tcPr>
            <w:tcW w:w="3402" w:type="dxa"/>
          </w:tcPr>
          <w:p w14:paraId="11D596D9" w14:textId="6D6B3315" w:rsidR="00DB3950" w:rsidRPr="00DB3950" w:rsidRDefault="008F7FA3" w:rsidP="007B20D7">
            <w:pPr>
              <w:pStyle w:val="ListParagraph"/>
              <w:numPr>
                <w:ilvl w:val="0"/>
                <w:numId w:val="4"/>
              </w:numPr>
              <w:tabs>
                <w:tab w:val="left" w:pos="-180"/>
                <w:tab w:val="left" w:pos="0"/>
                <w:tab w:val="left" w:pos="720"/>
                <w:tab w:val="num" w:pos="1440"/>
                <w:tab w:val="left" w:pos="1530"/>
              </w:tabs>
              <w:spacing w:before="120" w:after="120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Only header part of PDCP data PDU is retained and payload is discarded</w:t>
            </w:r>
          </w:p>
        </w:tc>
      </w:tr>
      <w:tr w:rsidR="0069743E" w14:paraId="0B9C9A5F" w14:textId="77777777" w:rsidTr="008773FA">
        <w:trPr>
          <w:jc w:val="center"/>
        </w:trPr>
        <w:tc>
          <w:tcPr>
            <w:tcW w:w="2410" w:type="dxa"/>
          </w:tcPr>
          <w:p w14:paraId="60A3BD3D" w14:textId="1E42B3C4" w:rsidR="0069743E" w:rsidRPr="0035405B" w:rsidRDefault="0069743E" w:rsidP="0060366E">
            <w:pPr>
              <w:tabs>
                <w:tab w:val="left" w:pos="-180"/>
                <w:tab w:val="left" w:pos="0"/>
                <w:tab w:val="left" w:pos="720"/>
                <w:tab w:val="num" w:pos="1440"/>
                <w:tab w:val="left" w:pos="1530"/>
              </w:tabs>
              <w:spacing w:before="120" w:after="120"/>
              <w:contextualSpacing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Discardi</w:t>
            </w:r>
            <w:r w:rsidR="00833D45">
              <w:rPr>
                <w:b/>
                <w:bCs/>
                <w:iCs/>
                <w:sz w:val="20"/>
                <w:szCs w:val="20"/>
              </w:rPr>
              <w:t>ng o</w:t>
            </w:r>
            <w:r>
              <w:rPr>
                <w:b/>
                <w:bCs/>
                <w:iCs/>
                <w:sz w:val="20"/>
                <w:szCs w:val="20"/>
              </w:rPr>
              <w:t>peration</w:t>
            </w:r>
          </w:p>
        </w:tc>
        <w:tc>
          <w:tcPr>
            <w:tcW w:w="3686" w:type="dxa"/>
          </w:tcPr>
          <w:p w14:paraId="4990D5AD" w14:textId="3509911B" w:rsidR="0069743E" w:rsidRPr="0069743E" w:rsidRDefault="0069743E" w:rsidP="007B20D7">
            <w:pPr>
              <w:pStyle w:val="ListParagraph"/>
              <w:numPr>
                <w:ilvl w:val="0"/>
                <w:numId w:val="4"/>
              </w:numPr>
              <w:tabs>
                <w:tab w:val="left" w:pos="-180"/>
                <w:tab w:val="left" w:pos="0"/>
                <w:tab w:val="left" w:pos="720"/>
                <w:tab w:val="num" w:pos="1440"/>
                <w:tab w:val="left" w:pos="1530"/>
              </w:tabs>
              <w:spacing w:before="120" w:after="120"/>
              <w:jc w:val="both"/>
              <w:rPr>
                <w:b/>
                <w:bCs/>
                <w:iCs/>
              </w:rPr>
            </w:pPr>
            <w:r w:rsidRPr="0069743E">
              <w:rPr>
                <w:b/>
                <w:bCs/>
                <w:iCs/>
              </w:rPr>
              <w:t>Same as legacy</w:t>
            </w:r>
          </w:p>
          <w:p w14:paraId="4B10962B" w14:textId="1D3F8686" w:rsidR="0069743E" w:rsidRDefault="0069743E" w:rsidP="007B20D7">
            <w:pPr>
              <w:pStyle w:val="ListParagraph"/>
              <w:numPr>
                <w:ilvl w:val="0"/>
                <w:numId w:val="5"/>
              </w:numPr>
              <w:tabs>
                <w:tab w:val="left" w:pos="-180"/>
                <w:tab w:val="left" w:pos="0"/>
                <w:tab w:val="left" w:pos="720"/>
                <w:tab w:val="left" w:pos="1530"/>
              </w:tabs>
              <w:spacing w:before="120" w:after="120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At PDCP: PDCP discards PDCP SDU</w:t>
            </w:r>
            <w:r w:rsidR="00A7340F">
              <w:rPr>
                <w:bCs/>
                <w:iCs/>
              </w:rPr>
              <w:t>/PDU</w:t>
            </w:r>
          </w:p>
          <w:p w14:paraId="049FB71D" w14:textId="0203B06A" w:rsidR="0069743E" w:rsidRPr="0035405B" w:rsidRDefault="0069743E" w:rsidP="007B20D7">
            <w:pPr>
              <w:pStyle w:val="ListParagraph"/>
              <w:numPr>
                <w:ilvl w:val="0"/>
                <w:numId w:val="5"/>
              </w:numPr>
              <w:tabs>
                <w:tab w:val="left" w:pos="-180"/>
                <w:tab w:val="left" w:pos="0"/>
                <w:tab w:val="left" w:pos="720"/>
                <w:tab w:val="left" w:pos="1530"/>
              </w:tabs>
              <w:spacing w:before="120" w:after="120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 xml:space="preserve">At RLC: PDCP indicates RLC for discarded SDU and RLC discards indicated RLC SDU </w:t>
            </w:r>
          </w:p>
        </w:tc>
        <w:tc>
          <w:tcPr>
            <w:tcW w:w="3402" w:type="dxa"/>
          </w:tcPr>
          <w:p w14:paraId="1C21F652" w14:textId="105B9427" w:rsidR="0069743E" w:rsidRPr="0069743E" w:rsidRDefault="0069743E" w:rsidP="007B20D7">
            <w:pPr>
              <w:pStyle w:val="ListParagraph"/>
              <w:numPr>
                <w:ilvl w:val="0"/>
                <w:numId w:val="4"/>
              </w:numPr>
              <w:tabs>
                <w:tab w:val="left" w:pos="-180"/>
                <w:tab w:val="left" w:pos="0"/>
                <w:tab w:val="left" w:pos="720"/>
                <w:tab w:val="num" w:pos="1440"/>
                <w:tab w:val="left" w:pos="1530"/>
              </w:tabs>
              <w:spacing w:before="120" w:after="120"/>
              <w:jc w:val="both"/>
              <w:rPr>
                <w:b/>
                <w:bCs/>
                <w:iCs/>
              </w:rPr>
            </w:pPr>
            <w:r w:rsidRPr="0069743E">
              <w:rPr>
                <w:b/>
                <w:bCs/>
                <w:iCs/>
              </w:rPr>
              <w:t>New behaviour</w:t>
            </w:r>
          </w:p>
          <w:p w14:paraId="244F4AC6" w14:textId="02D78B10" w:rsidR="0069743E" w:rsidRDefault="0069743E" w:rsidP="007B20D7">
            <w:pPr>
              <w:pStyle w:val="ListParagraph"/>
              <w:numPr>
                <w:ilvl w:val="0"/>
                <w:numId w:val="6"/>
              </w:numPr>
              <w:tabs>
                <w:tab w:val="left" w:pos="-180"/>
                <w:tab w:val="left" w:pos="0"/>
                <w:tab w:val="left" w:pos="720"/>
                <w:tab w:val="left" w:pos="1530"/>
              </w:tabs>
              <w:spacing w:before="120" w:after="120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At PDCP: PDCP discards payload of the PDCP data PDU</w:t>
            </w:r>
          </w:p>
          <w:p w14:paraId="7E4080DD" w14:textId="25BB0F26" w:rsidR="0069743E" w:rsidRDefault="00A7340F" w:rsidP="007B20D7">
            <w:pPr>
              <w:pStyle w:val="ListParagraph"/>
              <w:numPr>
                <w:ilvl w:val="0"/>
                <w:numId w:val="6"/>
              </w:numPr>
              <w:tabs>
                <w:tab w:val="left" w:pos="-180"/>
                <w:tab w:val="left" w:pos="0"/>
                <w:tab w:val="left" w:pos="720"/>
                <w:tab w:val="left" w:pos="1530"/>
              </w:tabs>
              <w:spacing w:before="120" w:after="120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 xml:space="preserve">At RLC: </w:t>
            </w:r>
            <w:r w:rsidR="0069743E">
              <w:rPr>
                <w:bCs/>
                <w:iCs/>
              </w:rPr>
              <w:t>PDCP indicates RLC for discarded SDU and RLC discards the payload part for the PDCP PDU in the indicated RLC SDU</w:t>
            </w:r>
          </w:p>
        </w:tc>
      </w:tr>
      <w:tr w:rsidR="000F4381" w14:paraId="5FB9386F" w14:textId="77777777" w:rsidTr="008773FA">
        <w:trPr>
          <w:jc w:val="center"/>
        </w:trPr>
        <w:tc>
          <w:tcPr>
            <w:tcW w:w="2410" w:type="dxa"/>
          </w:tcPr>
          <w:p w14:paraId="1F584C7B" w14:textId="2E6F1A58" w:rsidR="000F4381" w:rsidRPr="0035405B" w:rsidRDefault="0060366E" w:rsidP="0060366E">
            <w:pPr>
              <w:tabs>
                <w:tab w:val="left" w:pos="-180"/>
                <w:tab w:val="left" w:pos="0"/>
                <w:tab w:val="left" w:pos="720"/>
                <w:tab w:val="num" w:pos="1440"/>
                <w:tab w:val="left" w:pos="1530"/>
              </w:tabs>
              <w:spacing w:before="120" w:after="120"/>
              <w:contextualSpacing/>
              <w:rPr>
                <w:b/>
                <w:bCs/>
                <w:iCs/>
                <w:sz w:val="20"/>
                <w:szCs w:val="20"/>
              </w:rPr>
            </w:pPr>
            <w:r w:rsidRPr="0035405B">
              <w:rPr>
                <w:b/>
                <w:bCs/>
                <w:iCs/>
                <w:sz w:val="20"/>
                <w:szCs w:val="20"/>
              </w:rPr>
              <w:t xml:space="preserve">Handling </w:t>
            </w:r>
            <w:r w:rsidR="0035405B" w:rsidRPr="0035405B">
              <w:rPr>
                <w:b/>
                <w:bCs/>
                <w:iCs/>
                <w:sz w:val="20"/>
                <w:szCs w:val="20"/>
              </w:rPr>
              <w:t xml:space="preserve">consecutive or </w:t>
            </w:r>
            <w:r w:rsidRPr="0035405B">
              <w:rPr>
                <w:b/>
                <w:bCs/>
                <w:iCs/>
                <w:sz w:val="20"/>
                <w:szCs w:val="20"/>
              </w:rPr>
              <w:t>n</w:t>
            </w:r>
            <w:r w:rsidR="00212F10" w:rsidRPr="0035405B">
              <w:rPr>
                <w:b/>
                <w:bCs/>
                <w:iCs/>
                <w:sz w:val="20"/>
                <w:szCs w:val="20"/>
              </w:rPr>
              <w:t xml:space="preserve">on-consecutive </w:t>
            </w:r>
            <w:r w:rsidRPr="0035405B">
              <w:rPr>
                <w:b/>
                <w:bCs/>
                <w:iCs/>
                <w:sz w:val="20"/>
                <w:szCs w:val="20"/>
              </w:rPr>
              <w:t xml:space="preserve">SDUs </w:t>
            </w:r>
            <w:r w:rsidR="00212F10" w:rsidRPr="0035405B">
              <w:rPr>
                <w:b/>
                <w:bCs/>
                <w:iCs/>
                <w:sz w:val="20"/>
                <w:szCs w:val="20"/>
              </w:rPr>
              <w:t>discard</w:t>
            </w:r>
          </w:p>
        </w:tc>
        <w:tc>
          <w:tcPr>
            <w:tcW w:w="3686" w:type="dxa"/>
          </w:tcPr>
          <w:p w14:paraId="197AD278" w14:textId="059BCB9D" w:rsidR="000F4381" w:rsidRPr="0035405B" w:rsidRDefault="00DB3950" w:rsidP="007B20D7">
            <w:pPr>
              <w:pStyle w:val="ListParagraph"/>
              <w:numPr>
                <w:ilvl w:val="0"/>
                <w:numId w:val="4"/>
              </w:numPr>
              <w:tabs>
                <w:tab w:val="left" w:pos="-180"/>
                <w:tab w:val="left" w:pos="0"/>
                <w:tab w:val="left" w:pos="720"/>
                <w:tab w:val="num" w:pos="1440"/>
                <w:tab w:val="left" w:pos="1530"/>
              </w:tabs>
              <w:spacing w:before="120" w:after="120"/>
              <w:jc w:val="both"/>
              <w:rPr>
                <w:bCs/>
                <w:iCs/>
              </w:rPr>
            </w:pPr>
            <w:r w:rsidRPr="0035405B">
              <w:rPr>
                <w:bCs/>
                <w:iCs/>
              </w:rPr>
              <w:t>Easily addressed in the bitmap based control PDU</w:t>
            </w:r>
          </w:p>
        </w:tc>
        <w:tc>
          <w:tcPr>
            <w:tcW w:w="3402" w:type="dxa"/>
          </w:tcPr>
          <w:p w14:paraId="17E8F986" w14:textId="3B484F8B" w:rsidR="000F4381" w:rsidRPr="00DB3950" w:rsidRDefault="008F7FA3" w:rsidP="007B20D7">
            <w:pPr>
              <w:pStyle w:val="ListParagraph"/>
              <w:numPr>
                <w:ilvl w:val="0"/>
                <w:numId w:val="4"/>
              </w:numPr>
              <w:tabs>
                <w:tab w:val="left" w:pos="-180"/>
                <w:tab w:val="left" w:pos="0"/>
                <w:tab w:val="left" w:pos="720"/>
                <w:tab w:val="num" w:pos="1440"/>
                <w:tab w:val="left" w:pos="1530"/>
              </w:tabs>
              <w:spacing w:before="120" w:after="120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Multiple header-only PDCP data PDUs to be constructed</w:t>
            </w:r>
            <w:r w:rsidR="00810F0E">
              <w:rPr>
                <w:bCs/>
                <w:iCs/>
              </w:rPr>
              <w:t xml:space="preserve">. Need special effort to clear </w:t>
            </w:r>
            <w:r w:rsidR="0069743E">
              <w:rPr>
                <w:bCs/>
                <w:iCs/>
              </w:rPr>
              <w:t xml:space="preserve">payloads for </w:t>
            </w:r>
            <w:r w:rsidR="00810F0E">
              <w:rPr>
                <w:bCs/>
                <w:iCs/>
              </w:rPr>
              <w:t xml:space="preserve">previously constructed PDCP data PDUs with same SNs (e.g. they </w:t>
            </w:r>
            <w:r w:rsidR="0069743E">
              <w:rPr>
                <w:bCs/>
                <w:iCs/>
              </w:rPr>
              <w:t xml:space="preserve">may </w:t>
            </w:r>
            <w:r w:rsidR="00810F0E">
              <w:rPr>
                <w:bCs/>
                <w:iCs/>
              </w:rPr>
              <w:t>lie at PDCP and/or RLC layers).</w:t>
            </w:r>
          </w:p>
        </w:tc>
      </w:tr>
      <w:tr w:rsidR="0060366E" w14:paraId="7D30CDC4" w14:textId="77777777" w:rsidTr="008773FA">
        <w:trPr>
          <w:jc w:val="center"/>
        </w:trPr>
        <w:tc>
          <w:tcPr>
            <w:tcW w:w="2410" w:type="dxa"/>
          </w:tcPr>
          <w:p w14:paraId="2AD1CEC7" w14:textId="0448D2AB" w:rsidR="0060366E" w:rsidRPr="0035405B" w:rsidRDefault="0060366E" w:rsidP="00140112">
            <w:pPr>
              <w:tabs>
                <w:tab w:val="left" w:pos="-180"/>
                <w:tab w:val="left" w:pos="0"/>
                <w:tab w:val="left" w:pos="720"/>
                <w:tab w:val="num" w:pos="1440"/>
                <w:tab w:val="left" w:pos="1530"/>
              </w:tabs>
              <w:spacing w:before="120" w:after="120"/>
              <w:contextualSpacing/>
              <w:jc w:val="both"/>
              <w:rPr>
                <w:b/>
                <w:bCs/>
                <w:iCs/>
                <w:sz w:val="20"/>
                <w:szCs w:val="20"/>
              </w:rPr>
            </w:pPr>
            <w:r w:rsidRPr="0035405B">
              <w:rPr>
                <w:b/>
                <w:bCs/>
                <w:iCs/>
                <w:sz w:val="20"/>
                <w:szCs w:val="20"/>
              </w:rPr>
              <w:t xml:space="preserve">Associated </w:t>
            </w:r>
            <w:proofErr w:type="spellStart"/>
            <w:r w:rsidRPr="0035405B">
              <w:rPr>
                <w:b/>
                <w:bCs/>
                <w:iCs/>
                <w:sz w:val="20"/>
                <w:szCs w:val="20"/>
              </w:rPr>
              <w:t>discardTimer</w:t>
            </w:r>
            <w:proofErr w:type="spellEnd"/>
          </w:p>
        </w:tc>
        <w:tc>
          <w:tcPr>
            <w:tcW w:w="3686" w:type="dxa"/>
          </w:tcPr>
          <w:p w14:paraId="4DF67C83" w14:textId="3C47558A" w:rsidR="0060366E" w:rsidRPr="0060366E" w:rsidRDefault="0060366E" w:rsidP="007B20D7">
            <w:pPr>
              <w:pStyle w:val="ListParagraph"/>
              <w:numPr>
                <w:ilvl w:val="0"/>
                <w:numId w:val="4"/>
              </w:numPr>
              <w:tabs>
                <w:tab w:val="left" w:pos="-180"/>
                <w:tab w:val="left" w:pos="0"/>
                <w:tab w:val="left" w:pos="720"/>
                <w:tab w:val="num" w:pos="1440"/>
                <w:tab w:val="left" w:pos="1530"/>
              </w:tabs>
              <w:spacing w:before="120" w:after="120"/>
              <w:jc w:val="both"/>
              <w:rPr>
                <w:bCs/>
                <w:iCs/>
              </w:rPr>
            </w:pPr>
            <w:r w:rsidRPr="0060366E">
              <w:rPr>
                <w:bCs/>
                <w:iCs/>
              </w:rPr>
              <w:t>Not applicable to control PDU</w:t>
            </w:r>
          </w:p>
        </w:tc>
        <w:tc>
          <w:tcPr>
            <w:tcW w:w="3402" w:type="dxa"/>
          </w:tcPr>
          <w:p w14:paraId="04138DBA" w14:textId="0D885796" w:rsidR="0060366E" w:rsidRPr="0060366E" w:rsidRDefault="0060366E" w:rsidP="00A36A6B">
            <w:pPr>
              <w:pStyle w:val="ListParagraph"/>
              <w:numPr>
                <w:ilvl w:val="0"/>
                <w:numId w:val="4"/>
              </w:numPr>
              <w:tabs>
                <w:tab w:val="left" w:pos="-180"/>
                <w:tab w:val="left" w:pos="0"/>
                <w:tab w:val="left" w:pos="720"/>
                <w:tab w:val="num" w:pos="1440"/>
                <w:tab w:val="left" w:pos="1530"/>
              </w:tabs>
              <w:spacing w:before="120" w:after="120"/>
              <w:jc w:val="both"/>
              <w:rPr>
                <w:bCs/>
                <w:iCs/>
              </w:rPr>
            </w:pPr>
            <w:r w:rsidRPr="0060366E">
              <w:rPr>
                <w:bCs/>
                <w:iCs/>
              </w:rPr>
              <w:t xml:space="preserve">Need </w:t>
            </w:r>
            <w:bookmarkStart w:id="17" w:name="_GoBack"/>
            <w:bookmarkEnd w:id="17"/>
            <w:r w:rsidRPr="0060366E">
              <w:rPr>
                <w:bCs/>
                <w:iCs/>
              </w:rPr>
              <w:t>handling to dis</w:t>
            </w:r>
            <w:r>
              <w:rPr>
                <w:bCs/>
                <w:iCs/>
              </w:rPr>
              <w:t>-</w:t>
            </w:r>
            <w:r w:rsidRPr="0060366E">
              <w:rPr>
                <w:bCs/>
                <w:iCs/>
              </w:rPr>
              <w:t>a</w:t>
            </w:r>
            <w:r>
              <w:rPr>
                <w:bCs/>
                <w:iCs/>
              </w:rPr>
              <w:t>ss</w:t>
            </w:r>
            <w:r w:rsidRPr="0060366E">
              <w:rPr>
                <w:bCs/>
                <w:iCs/>
              </w:rPr>
              <w:t xml:space="preserve">ociate </w:t>
            </w:r>
            <w:proofErr w:type="spellStart"/>
            <w:r w:rsidRPr="0060366E">
              <w:rPr>
                <w:bCs/>
                <w:iCs/>
              </w:rPr>
              <w:t>discardTimer</w:t>
            </w:r>
            <w:proofErr w:type="spellEnd"/>
          </w:p>
        </w:tc>
      </w:tr>
      <w:tr w:rsidR="000F4381" w14:paraId="2595541C" w14:textId="77777777" w:rsidTr="008773FA">
        <w:trPr>
          <w:jc w:val="center"/>
        </w:trPr>
        <w:tc>
          <w:tcPr>
            <w:tcW w:w="2410" w:type="dxa"/>
          </w:tcPr>
          <w:p w14:paraId="5FB6E159" w14:textId="283152B1" w:rsidR="000F4381" w:rsidRPr="0035405B" w:rsidRDefault="00212F10" w:rsidP="00144FFB">
            <w:pPr>
              <w:tabs>
                <w:tab w:val="left" w:pos="-180"/>
                <w:tab w:val="left" w:pos="0"/>
                <w:tab w:val="left" w:pos="720"/>
                <w:tab w:val="num" w:pos="1440"/>
                <w:tab w:val="left" w:pos="1530"/>
              </w:tabs>
              <w:spacing w:before="120" w:after="120"/>
              <w:contextualSpacing/>
              <w:jc w:val="both"/>
              <w:rPr>
                <w:b/>
                <w:bCs/>
                <w:iCs/>
                <w:sz w:val="20"/>
                <w:szCs w:val="20"/>
              </w:rPr>
            </w:pPr>
            <w:proofErr w:type="spellStart"/>
            <w:r w:rsidRPr="0035405B">
              <w:rPr>
                <w:b/>
                <w:bCs/>
                <w:iCs/>
                <w:sz w:val="20"/>
                <w:szCs w:val="20"/>
              </w:rPr>
              <w:lastRenderedPageBreak/>
              <w:t>Transmisison</w:t>
            </w:r>
            <w:proofErr w:type="spellEnd"/>
            <w:r w:rsidRPr="0035405B">
              <w:rPr>
                <w:b/>
                <w:bCs/>
                <w:iCs/>
                <w:sz w:val="20"/>
                <w:szCs w:val="20"/>
              </w:rPr>
              <w:t xml:space="preserve"> priority</w:t>
            </w:r>
            <w:r w:rsidR="00833D45">
              <w:rPr>
                <w:b/>
                <w:bCs/>
                <w:iCs/>
                <w:sz w:val="20"/>
                <w:szCs w:val="20"/>
              </w:rPr>
              <w:t xml:space="preserve"> at PDCP</w:t>
            </w:r>
            <w:r w:rsidR="00144FFB" w:rsidRPr="0035405B">
              <w:rPr>
                <w:b/>
                <w:bCs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3686" w:type="dxa"/>
          </w:tcPr>
          <w:p w14:paraId="0068A7A7" w14:textId="77777777" w:rsidR="000F4381" w:rsidRDefault="0060366E" w:rsidP="007B20D7">
            <w:pPr>
              <w:pStyle w:val="ListParagraph"/>
              <w:numPr>
                <w:ilvl w:val="0"/>
                <w:numId w:val="4"/>
              </w:numPr>
              <w:tabs>
                <w:tab w:val="left" w:pos="-180"/>
                <w:tab w:val="left" w:pos="0"/>
                <w:tab w:val="left" w:pos="720"/>
                <w:tab w:val="num" w:pos="1440"/>
                <w:tab w:val="left" w:pos="1530"/>
              </w:tabs>
              <w:spacing w:before="120" w:after="120"/>
              <w:jc w:val="both"/>
              <w:rPr>
                <w:bCs/>
                <w:iCs/>
              </w:rPr>
            </w:pPr>
            <w:r w:rsidRPr="0060366E">
              <w:rPr>
                <w:bCs/>
                <w:iCs/>
              </w:rPr>
              <w:t>Prioritized over PDCP data PDUs</w:t>
            </w:r>
            <w:r w:rsidR="0035405B">
              <w:rPr>
                <w:bCs/>
                <w:iCs/>
              </w:rPr>
              <w:t xml:space="preserve"> at PDCP</w:t>
            </w:r>
          </w:p>
          <w:p w14:paraId="05F00A2C" w14:textId="4434C96D" w:rsidR="0035405B" w:rsidRPr="0060366E" w:rsidRDefault="0035405B" w:rsidP="00833D45">
            <w:pPr>
              <w:pStyle w:val="ListParagraph"/>
              <w:tabs>
                <w:tab w:val="left" w:pos="-180"/>
                <w:tab w:val="left" w:pos="0"/>
                <w:tab w:val="left" w:pos="720"/>
                <w:tab w:val="num" w:pos="1440"/>
                <w:tab w:val="left" w:pos="1530"/>
              </w:tabs>
              <w:spacing w:before="120" w:after="120"/>
              <w:ind w:left="360"/>
              <w:jc w:val="both"/>
              <w:rPr>
                <w:bCs/>
                <w:iCs/>
              </w:rPr>
            </w:pPr>
          </w:p>
        </w:tc>
        <w:tc>
          <w:tcPr>
            <w:tcW w:w="3402" w:type="dxa"/>
          </w:tcPr>
          <w:p w14:paraId="64C2F09B" w14:textId="78455EEB" w:rsidR="0035405B" w:rsidRPr="0060366E" w:rsidRDefault="0060366E" w:rsidP="007B20D7">
            <w:pPr>
              <w:pStyle w:val="ListParagraph"/>
              <w:numPr>
                <w:ilvl w:val="0"/>
                <w:numId w:val="4"/>
              </w:numPr>
              <w:tabs>
                <w:tab w:val="left" w:pos="-180"/>
                <w:tab w:val="left" w:pos="0"/>
                <w:tab w:val="left" w:pos="720"/>
                <w:tab w:val="num" w:pos="1440"/>
                <w:tab w:val="left" w:pos="1530"/>
              </w:tabs>
              <w:spacing w:before="120" w:after="120"/>
              <w:jc w:val="both"/>
              <w:rPr>
                <w:bCs/>
                <w:iCs/>
              </w:rPr>
            </w:pPr>
            <w:r w:rsidRPr="0060366E">
              <w:rPr>
                <w:bCs/>
                <w:iCs/>
              </w:rPr>
              <w:t xml:space="preserve">Same as </w:t>
            </w:r>
            <w:r w:rsidR="00833D45">
              <w:rPr>
                <w:bCs/>
                <w:iCs/>
              </w:rPr>
              <w:t xml:space="preserve">any </w:t>
            </w:r>
            <w:r w:rsidRPr="0060366E">
              <w:rPr>
                <w:bCs/>
                <w:iCs/>
              </w:rPr>
              <w:t>PDCP data PDU</w:t>
            </w:r>
            <w:r w:rsidR="00833D45">
              <w:rPr>
                <w:bCs/>
                <w:iCs/>
              </w:rPr>
              <w:t xml:space="preserve"> at PDCP</w:t>
            </w:r>
          </w:p>
        </w:tc>
      </w:tr>
      <w:tr w:rsidR="00364EC9" w14:paraId="06F2FB1A" w14:textId="77777777" w:rsidTr="008773FA">
        <w:trPr>
          <w:jc w:val="center"/>
        </w:trPr>
        <w:tc>
          <w:tcPr>
            <w:tcW w:w="2410" w:type="dxa"/>
          </w:tcPr>
          <w:p w14:paraId="407E1129" w14:textId="2748CBA7" w:rsidR="00364EC9" w:rsidRPr="0035405B" w:rsidRDefault="00364EC9" w:rsidP="00364EC9">
            <w:pPr>
              <w:tabs>
                <w:tab w:val="left" w:pos="-180"/>
                <w:tab w:val="left" w:pos="0"/>
                <w:tab w:val="left" w:pos="720"/>
                <w:tab w:val="num" w:pos="1440"/>
                <w:tab w:val="left" w:pos="1530"/>
              </w:tabs>
              <w:spacing w:before="120" w:after="120"/>
              <w:contextualSpacing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 xml:space="preserve">Signalling overhead </w:t>
            </w:r>
          </w:p>
        </w:tc>
        <w:tc>
          <w:tcPr>
            <w:tcW w:w="3686" w:type="dxa"/>
          </w:tcPr>
          <w:p w14:paraId="3F6532DA" w14:textId="3DB334EE" w:rsidR="00364EC9" w:rsidRPr="00364EC9" w:rsidRDefault="00364EC9" w:rsidP="007B20D7">
            <w:pPr>
              <w:pStyle w:val="ListParagraph"/>
              <w:numPr>
                <w:ilvl w:val="0"/>
                <w:numId w:val="4"/>
              </w:numPr>
              <w:tabs>
                <w:tab w:val="left" w:pos="-180"/>
                <w:tab w:val="left" w:pos="0"/>
                <w:tab w:val="left" w:pos="720"/>
                <w:tab w:val="num" w:pos="1440"/>
                <w:tab w:val="left" w:pos="1530"/>
              </w:tabs>
              <w:spacing w:before="120" w:after="120"/>
              <w:jc w:val="both"/>
              <w:rPr>
                <w:bCs/>
                <w:iCs/>
              </w:rPr>
            </w:pPr>
            <w:r w:rsidRPr="00364EC9">
              <w:rPr>
                <w:bCs/>
                <w:iCs/>
              </w:rPr>
              <w:t xml:space="preserve">Efficient as multiple discarded SDUs can be </w:t>
            </w:r>
            <w:proofErr w:type="spellStart"/>
            <w:r w:rsidRPr="00364EC9">
              <w:rPr>
                <w:bCs/>
                <w:iCs/>
              </w:rPr>
              <w:t>signlled</w:t>
            </w:r>
            <w:proofErr w:type="spellEnd"/>
            <w:r w:rsidRPr="00364EC9">
              <w:rPr>
                <w:bCs/>
                <w:iCs/>
              </w:rPr>
              <w:t xml:space="preserve"> together</w:t>
            </w:r>
            <w:r>
              <w:rPr>
                <w:bCs/>
                <w:iCs/>
              </w:rPr>
              <w:t xml:space="preserve"> in a single PDCP control PDU</w:t>
            </w:r>
          </w:p>
        </w:tc>
        <w:tc>
          <w:tcPr>
            <w:tcW w:w="3402" w:type="dxa"/>
          </w:tcPr>
          <w:p w14:paraId="285CB0AF" w14:textId="0246DFA2" w:rsidR="00364EC9" w:rsidRPr="00364EC9" w:rsidRDefault="00364EC9" w:rsidP="007B20D7">
            <w:pPr>
              <w:pStyle w:val="ListParagraph"/>
              <w:numPr>
                <w:ilvl w:val="0"/>
                <w:numId w:val="4"/>
              </w:numPr>
              <w:tabs>
                <w:tab w:val="left" w:pos="-180"/>
                <w:tab w:val="left" w:pos="0"/>
                <w:tab w:val="left" w:pos="720"/>
                <w:tab w:val="num" w:pos="1440"/>
                <w:tab w:val="left" w:pos="1530"/>
              </w:tabs>
              <w:spacing w:before="120" w:after="120"/>
              <w:jc w:val="both"/>
              <w:rPr>
                <w:bCs/>
                <w:iCs/>
              </w:rPr>
            </w:pPr>
            <w:r w:rsidRPr="00364EC9">
              <w:rPr>
                <w:bCs/>
                <w:iCs/>
              </w:rPr>
              <w:t>Increase</w:t>
            </w:r>
            <w:r>
              <w:rPr>
                <w:bCs/>
                <w:iCs/>
              </w:rPr>
              <w:t>s</w:t>
            </w:r>
            <w:r w:rsidRPr="00364EC9">
              <w:rPr>
                <w:bCs/>
                <w:iCs/>
              </w:rPr>
              <w:t xml:space="preserve"> with more discarded SDUs</w:t>
            </w:r>
            <w:r>
              <w:rPr>
                <w:bCs/>
                <w:iCs/>
              </w:rPr>
              <w:t xml:space="preserve"> as each one requires a Header-only PDCP data PDU transmission</w:t>
            </w:r>
          </w:p>
        </w:tc>
      </w:tr>
      <w:tr w:rsidR="000F4381" w14:paraId="09352D10" w14:textId="77777777" w:rsidTr="008773FA">
        <w:trPr>
          <w:jc w:val="center"/>
        </w:trPr>
        <w:tc>
          <w:tcPr>
            <w:tcW w:w="2410" w:type="dxa"/>
          </w:tcPr>
          <w:p w14:paraId="6CC87BED" w14:textId="6A8BAF56" w:rsidR="000F4381" w:rsidRPr="0035405B" w:rsidRDefault="00212F10" w:rsidP="009A006A">
            <w:pPr>
              <w:tabs>
                <w:tab w:val="left" w:pos="-180"/>
                <w:tab w:val="left" w:pos="0"/>
                <w:tab w:val="left" w:pos="720"/>
                <w:tab w:val="num" w:pos="1440"/>
                <w:tab w:val="left" w:pos="1530"/>
              </w:tabs>
              <w:spacing w:before="120" w:after="120"/>
              <w:contextualSpacing/>
              <w:rPr>
                <w:b/>
                <w:bCs/>
                <w:iCs/>
                <w:sz w:val="20"/>
                <w:szCs w:val="20"/>
              </w:rPr>
            </w:pPr>
            <w:r w:rsidRPr="0035405B">
              <w:rPr>
                <w:b/>
                <w:bCs/>
                <w:iCs/>
                <w:sz w:val="20"/>
                <w:szCs w:val="20"/>
              </w:rPr>
              <w:t>Spec impact</w:t>
            </w:r>
            <w:r w:rsidR="009A006A">
              <w:rPr>
                <w:b/>
                <w:bCs/>
                <w:iCs/>
                <w:sz w:val="20"/>
                <w:szCs w:val="20"/>
              </w:rPr>
              <w:t xml:space="preserve"> and complexity</w:t>
            </w:r>
          </w:p>
        </w:tc>
        <w:tc>
          <w:tcPr>
            <w:tcW w:w="3686" w:type="dxa"/>
          </w:tcPr>
          <w:p w14:paraId="139E1AAC" w14:textId="77777777" w:rsidR="009A006A" w:rsidRPr="009A006A" w:rsidRDefault="009A006A" w:rsidP="007B20D7">
            <w:pPr>
              <w:pStyle w:val="ListParagraph"/>
              <w:numPr>
                <w:ilvl w:val="0"/>
                <w:numId w:val="4"/>
              </w:numPr>
              <w:tabs>
                <w:tab w:val="left" w:pos="-180"/>
                <w:tab w:val="left" w:pos="0"/>
                <w:tab w:val="left" w:pos="720"/>
                <w:tab w:val="num" w:pos="1440"/>
                <w:tab w:val="left" w:pos="1530"/>
              </w:tabs>
              <w:spacing w:before="120" w:after="120"/>
              <w:jc w:val="both"/>
              <w:rPr>
                <w:b/>
                <w:bCs/>
                <w:iCs/>
              </w:rPr>
            </w:pPr>
            <w:r w:rsidRPr="009A006A">
              <w:rPr>
                <w:b/>
                <w:bCs/>
                <w:iCs/>
              </w:rPr>
              <w:t>Manageable</w:t>
            </w:r>
          </w:p>
          <w:p w14:paraId="1F2BFC70" w14:textId="1A24DF7A" w:rsidR="009A006A" w:rsidRDefault="0060366E" w:rsidP="007B20D7">
            <w:pPr>
              <w:pStyle w:val="ListParagraph"/>
              <w:numPr>
                <w:ilvl w:val="0"/>
                <w:numId w:val="7"/>
              </w:numPr>
              <w:tabs>
                <w:tab w:val="left" w:pos="-180"/>
                <w:tab w:val="left" w:pos="0"/>
                <w:tab w:val="left" w:pos="720"/>
                <w:tab w:val="left" w:pos="1530"/>
              </w:tabs>
              <w:spacing w:before="120" w:after="120"/>
              <w:jc w:val="both"/>
              <w:rPr>
                <w:bCs/>
                <w:iCs/>
              </w:rPr>
            </w:pPr>
            <w:r w:rsidRPr="0060366E">
              <w:rPr>
                <w:bCs/>
                <w:iCs/>
              </w:rPr>
              <w:t xml:space="preserve">Separate procedure and clean handling </w:t>
            </w:r>
            <w:r w:rsidR="009A006A">
              <w:rPr>
                <w:bCs/>
                <w:iCs/>
              </w:rPr>
              <w:t xml:space="preserve">of control PDU </w:t>
            </w:r>
            <w:r w:rsidRPr="0060366E">
              <w:rPr>
                <w:bCs/>
                <w:iCs/>
              </w:rPr>
              <w:t>feasible</w:t>
            </w:r>
            <w:r w:rsidR="009A006A">
              <w:rPr>
                <w:bCs/>
                <w:iCs/>
              </w:rPr>
              <w:t>. Can largely inherit format and procedural aspects from legacy SR approach</w:t>
            </w:r>
          </w:p>
          <w:p w14:paraId="65601BFF" w14:textId="77777777" w:rsidR="009A006A" w:rsidRDefault="009A006A" w:rsidP="007B20D7">
            <w:pPr>
              <w:pStyle w:val="ListParagraph"/>
              <w:numPr>
                <w:ilvl w:val="0"/>
                <w:numId w:val="7"/>
              </w:numPr>
              <w:tabs>
                <w:tab w:val="left" w:pos="-180"/>
                <w:tab w:val="left" w:pos="0"/>
                <w:tab w:val="left" w:pos="720"/>
                <w:tab w:val="left" w:pos="1530"/>
              </w:tabs>
              <w:spacing w:before="120" w:after="120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No impact to RLC</w:t>
            </w:r>
          </w:p>
          <w:p w14:paraId="6247376B" w14:textId="5F65F475" w:rsidR="009A006A" w:rsidRPr="0060366E" w:rsidRDefault="009A006A" w:rsidP="009A006A">
            <w:pPr>
              <w:pStyle w:val="ListParagraph"/>
              <w:tabs>
                <w:tab w:val="left" w:pos="-180"/>
                <w:tab w:val="left" w:pos="0"/>
                <w:tab w:val="left" w:pos="720"/>
                <w:tab w:val="left" w:pos="1530"/>
              </w:tabs>
              <w:spacing w:before="120" w:after="120"/>
              <w:ind w:left="360"/>
              <w:jc w:val="both"/>
              <w:rPr>
                <w:bCs/>
                <w:iCs/>
              </w:rPr>
            </w:pPr>
          </w:p>
        </w:tc>
        <w:tc>
          <w:tcPr>
            <w:tcW w:w="3402" w:type="dxa"/>
          </w:tcPr>
          <w:p w14:paraId="6089E49D" w14:textId="1E5E93FD" w:rsidR="00A7340F" w:rsidRPr="00A7340F" w:rsidRDefault="00A7340F" w:rsidP="007B20D7">
            <w:pPr>
              <w:pStyle w:val="ListParagraph"/>
              <w:numPr>
                <w:ilvl w:val="0"/>
                <w:numId w:val="4"/>
              </w:numPr>
              <w:tabs>
                <w:tab w:val="left" w:pos="-180"/>
                <w:tab w:val="left" w:pos="0"/>
                <w:tab w:val="left" w:pos="720"/>
                <w:tab w:val="num" w:pos="1440"/>
                <w:tab w:val="left" w:pos="1530"/>
              </w:tabs>
              <w:spacing w:before="120" w:after="120"/>
              <w:jc w:val="both"/>
              <w:rPr>
                <w:b/>
                <w:bCs/>
                <w:iCs/>
              </w:rPr>
            </w:pPr>
            <w:r w:rsidRPr="00A7340F">
              <w:rPr>
                <w:b/>
                <w:bCs/>
                <w:iCs/>
              </w:rPr>
              <w:t>High</w:t>
            </w:r>
          </w:p>
          <w:p w14:paraId="6125FBAE" w14:textId="65935752" w:rsidR="009364A2" w:rsidRPr="0060366E" w:rsidRDefault="0060366E" w:rsidP="007B20D7">
            <w:pPr>
              <w:pStyle w:val="ListParagraph"/>
              <w:numPr>
                <w:ilvl w:val="0"/>
                <w:numId w:val="8"/>
              </w:numPr>
              <w:tabs>
                <w:tab w:val="left" w:pos="-180"/>
                <w:tab w:val="left" w:pos="0"/>
                <w:tab w:val="left" w:pos="720"/>
                <w:tab w:val="left" w:pos="1530"/>
              </w:tabs>
              <w:spacing w:before="120" w:after="120"/>
              <w:jc w:val="both"/>
              <w:rPr>
                <w:bCs/>
                <w:iCs/>
              </w:rPr>
            </w:pPr>
            <w:r w:rsidRPr="0060366E">
              <w:rPr>
                <w:bCs/>
                <w:iCs/>
              </w:rPr>
              <w:t>Adds impact</w:t>
            </w:r>
            <w:r w:rsidR="009A006A">
              <w:rPr>
                <w:bCs/>
                <w:iCs/>
              </w:rPr>
              <w:t xml:space="preserve"> and complexity</w:t>
            </w:r>
            <w:r w:rsidRPr="0060366E">
              <w:rPr>
                <w:bCs/>
                <w:iCs/>
              </w:rPr>
              <w:t xml:space="preserve"> to existing procedure</w:t>
            </w:r>
            <w:r w:rsidR="008F7FA3">
              <w:rPr>
                <w:bCs/>
                <w:iCs/>
              </w:rPr>
              <w:t xml:space="preserve"> e.g. </w:t>
            </w:r>
            <w:proofErr w:type="spellStart"/>
            <w:r w:rsidR="009364A2">
              <w:rPr>
                <w:bCs/>
                <w:iCs/>
              </w:rPr>
              <w:t>Tx</w:t>
            </w:r>
            <w:proofErr w:type="spellEnd"/>
            <w:r w:rsidR="009364A2">
              <w:rPr>
                <w:bCs/>
                <w:iCs/>
              </w:rPr>
              <w:t xml:space="preserve"> </w:t>
            </w:r>
            <w:r w:rsidR="008F7FA3">
              <w:rPr>
                <w:bCs/>
                <w:iCs/>
              </w:rPr>
              <w:t xml:space="preserve">RLC may need to </w:t>
            </w:r>
            <w:r w:rsidR="009364A2">
              <w:rPr>
                <w:bCs/>
                <w:iCs/>
              </w:rPr>
              <w:t xml:space="preserve">replace previously received </w:t>
            </w:r>
            <w:r w:rsidR="000A4029">
              <w:rPr>
                <w:bCs/>
                <w:iCs/>
              </w:rPr>
              <w:t xml:space="preserve">RLC </w:t>
            </w:r>
            <w:r w:rsidR="009364A2">
              <w:rPr>
                <w:bCs/>
                <w:iCs/>
              </w:rPr>
              <w:t xml:space="preserve">SDU </w:t>
            </w:r>
            <w:r w:rsidR="000A4029">
              <w:rPr>
                <w:bCs/>
                <w:iCs/>
              </w:rPr>
              <w:t>by discarding the payload</w:t>
            </w:r>
            <w:r w:rsidR="009A006A">
              <w:rPr>
                <w:bCs/>
                <w:iCs/>
              </w:rPr>
              <w:t xml:space="preserve"> and keeping PDCP PDU SN</w:t>
            </w:r>
            <w:r w:rsidR="00810F0E">
              <w:rPr>
                <w:bCs/>
                <w:iCs/>
              </w:rPr>
              <w:t xml:space="preserve"> (</w:t>
            </w:r>
            <w:r w:rsidR="00810F0E" w:rsidRPr="008773FA">
              <w:rPr>
                <w:bCs/>
                <w:iCs/>
                <w:u w:val="single"/>
              </w:rPr>
              <w:t xml:space="preserve">this is </w:t>
            </w:r>
            <w:r w:rsidR="000A4029">
              <w:rPr>
                <w:bCs/>
                <w:iCs/>
                <w:u w:val="single"/>
              </w:rPr>
              <w:t xml:space="preserve">also </w:t>
            </w:r>
            <w:r w:rsidR="00810F0E" w:rsidRPr="008773FA">
              <w:rPr>
                <w:bCs/>
                <w:iCs/>
                <w:u w:val="single"/>
              </w:rPr>
              <w:t>against transparent handling behaviour as followed in RLC specification</w:t>
            </w:r>
            <w:r w:rsidR="00810F0E">
              <w:rPr>
                <w:bCs/>
                <w:iCs/>
              </w:rPr>
              <w:t>)</w:t>
            </w:r>
            <w:r w:rsidR="009364A2">
              <w:rPr>
                <w:bCs/>
                <w:iCs/>
              </w:rPr>
              <w:t xml:space="preserve"> </w:t>
            </w:r>
          </w:p>
        </w:tc>
      </w:tr>
      <w:tr w:rsidR="00212F10" w14:paraId="3103C719" w14:textId="77777777" w:rsidTr="008773FA">
        <w:trPr>
          <w:trHeight w:val="74"/>
          <w:jc w:val="center"/>
        </w:trPr>
        <w:tc>
          <w:tcPr>
            <w:tcW w:w="2410" w:type="dxa"/>
          </w:tcPr>
          <w:p w14:paraId="31E4FBD5" w14:textId="7FC3C7E6" w:rsidR="00212F10" w:rsidRPr="008773FA" w:rsidRDefault="009A006A" w:rsidP="00140112">
            <w:pPr>
              <w:tabs>
                <w:tab w:val="left" w:pos="-180"/>
                <w:tab w:val="left" w:pos="0"/>
                <w:tab w:val="left" w:pos="720"/>
                <w:tab w:val="num" w:pos="1440"/>
                <w:tab w:val="left" w:pos="1530"/>
              </w:tabs>
              <w:spacing w:before="120" w:after="120"/>
              <w:contextualSpacing/>
              <w:jc w:val="both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Latency</w:t>
            </w:r>
          </w:p>
        </w:tc>
        <w:tc>
          <w:tcPr>
            <w:tcW w:w="3686" w:type="dxa"/>
          </w:tcPr>
          <w:p w14:paraId="4ED04978" w14:textId="63931831" w:rsidR="00A7340F" w:rsidRPr="00A7340F" w:rsidRDefault="009A006A" w:rsidP="007B20D7">
            <w:pPr>
              <w:pStyle w:val="ListParagraph"/>
              <w:numPr>
                <w:ilvl w:val="0"/>
                <w:numId w:val="4"/>
              </w:numPr>
              <w:tabs>
                <w:tab w:val="left" w:pos="-180"/>
                <w:tab w:val="left" w:pos="0"/>
                <w:tab w:val="left" w:pos="720"/>
                <w:tab w:val="num" w:pos="1440"/>
                <w:tab w:val="left" w:pos="1530"/>
              </w:tabs>
              <w:spacing w:before="120" w:after="120"/>
              <w:jc w:val="both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Normal</w:t>
            </w:r>
          </w:p>
          <w:p w14:paraId="6929060C" w14:textId="2A09A373" w:rsidR="0035405B" w:rsidRPr="000A4029" w:rsidRDefault="009A006A" w:rsidP="007B20D7">
            <w:pPr>
              <w:pStyle w:val="ListParagraph"/>
              <w:numPr>
                <w:ilvl w:val="0"/>
                <w:numId w:val="9"/>
              </w:numPr>
              <w:tabs>
                <w:tab w:val="left" w:pos="-180"/>
                <w:tab w:val="left" w:pos="0"/>
                <w:tab w:val="left" w:pos="720"/>
                <w:tab w:val="left" w:pos="1530"/>
              </w:tabs>
              <w:spacing w:before="120" w:after="120"/>
              <w:jc w:val="both"/>
              <w:rPr>
                <w:b/>
                <w:bCs/>
                <w:iCs/>
              </w:rPr>
            </w:pPr>
            <w:r w:rsidRPr="009A006A">
              <w:rPr>
                <w:bCs/>
                <w:iCs/>
              </w:rPr>
              <w:t>PDCP control PDU is addressed as a RLC SDU</w:t>
            </w:r>
          </w:p>
          <w:p w14:paraId="389DDFB1" w14:textId="30BC2DA8" w:rsidR="00212F10" w:rsidRPr="0060366E" w:rsidRDefault="00212F10" w:rsidP="009A006A">
            <w:pPr>
              <w:pStyle w:val="ListParagraph"/>
              <w:tabs>
                <w:tab w:val="left" w:pos="-180"/>
                <w:tab w:val="left" w:pos="0"/>
                <w:tab w:val="left" w:pos="720"/>
                <w:tab w:val="num" w:pos="1440"/>
                <w:tab w:val="left" w:pos="1530"/>
              </w:tabs>
              <w:spacing w:before="120" w:after="120"/>
              <w:ind w:left="360"/>
              <w:jc w:val="both"/>
              <w:rPr>
                <w:bCs/>
                <w:iCs/>
              </w:rPr>
            </w:pPr>
          </w:p>
        </w:tc>
        <w:tc>
          <w:tcPr>
            <w:tcW w:w="3402" w:type="dxa"/>
          </w:tcPr>
          <w:p w14:paraId="5E8AD919" w14:textId="08FD17E8" w:rsidR="00A7340F" w:rsidRDefault="009A006A" w:rsidP="007B20D7">
            <w:pPr>
              <w:pStyle w:val="ListParagraph"/>
              <w:numPr>
                <w:ilvl w:val="0"/>
                <w:numId w:val="4"/>
              </w:numPr>
              <w:tabs>
                <w:tab w:val="left" w:pos="-180"/>
                <w:tab w:val="left" w:pos="0"/>
                <w:tab w:val="left" w:pos="720"/>
                <w:tab w:val="num" w:pos="1440"/>
                <w:tab w:val="left" w:pos="1530"/>
              </w:tabs>
              <w:spacing w:before="120" w:after="120"/>
              <w:jc w:val="both"/>
              <w:rPr>
                <w:bCs/>
                <w:iCs/>
              </w:rPr>
            </w:pPr>
            <w:r>
              <w:rPr>
                <w:b/>
                <w:bCs/>
                <w:iCs/>
              </w:rPr>
              <w:t>Normal</w:t>
            </w:r>
            <w:r w:rsidR="00AB57D5">
              <w:rPr>
                <w:bCs/>
                <w:iCs/>
              </w:rPr>
              <w:t xml:space="preserve"> </w:t>
            </w:r>
          </w:p>
          <w:p w14:paraId="1B9B5475" w14:textId="0B5FA424" w:rsidR="002E2F63" w:rsidRPr="00A7340F" w:rsidRDefault="00A7340F" w:rsidP="007B20D7">
            <w:pPr>
              <w:pStyle w:val="ListParagraph"/>
              <w:numPr>
                <w:ilvl w:val="0"/>
                <w:numId w:val="10"/>
              </w:numPr>
              <w:tabs>
                <w:tab w:val="left" w:pos="-180"/>
                <w:tab w:val="left" w:pos="0"/>
                <w:tab w:val="left" w:pos="720"/>
                <w:tab w:val="left" w:pos="1530"/>
              </w:tabs>
              <w:spacing w:before="120" w:after="120"/>
              <w:jc w:val="both"/>
              <w:rPr>
                <w:bCs/>
                <w:iCs/>
              </w:rPr>
            </w:pPr>
            <w:r w:rsidRPr="00A7340F">
              <w:rPr>
                <w:bCs/>
                <w:iCs/>
              </w:rPr>
              <w:t>G</w:t>
            </w:r>
            <w:r w:rsidR="009A006A" w:rsidRPr="00A7340F">
              <w:rPr>
                <w:bCs/>
                <w:iCs/>
              </w:rPr>
              <w:t>iven that non-transparent handling at RLC for discarding payload only for PDCP PDU is not allowed, a Header-only PDCP data PDU would be handled as a RLC SDU and is placed at end of transmission buffer</w:t>
            </w:r>
          </w:p>
        </w:tc>
      </w:tr>
    </w:tbl>
    <w:p w14:paraId="7BBAE4A1" w14:textId="77777777" w:rsidR="000F4381" w:rsidRDefault="000F4381" w:rsidP="00140112">
      <w:pPr>
        <w:tabs>
          <w:tab w:val="left" w:pos="-180"/>
          <w:tab w:val="left" w:pos="0"/>
          <w:tab w:val="left" w:pos="720"/>
          <w:tab w:val="num" w:pos="1440"/>
          <w:tab w:val="left" w:pos="1530"/>
        </w:tabs>
        <w:spacing w:before="120" w:after="120"/>
        <w:ind w:left="1247" w:hanging="1247"/>
        <w:contextualSpacing/>
        <w:jc w:val="both"/>
        <w:rPr>
          <w:b/>
          <w:bCs/>
          <w:i/>
          <w:iCs/>
          <w:sz w:val="20"/>
          <w:szCs w:val="20"/>
        </w:rPr>
      </w:pPr>
    </w:p>
    <w:p w14:paraId="503F82D4" w14:textId="32C0D1B6" w:rsidR="008771CC" w:rsidRPr="00D16C67" w:rsidRDefault="008771CC" w:rsidP="00140112">
      <w:pPr>
        <w:tabs>
          <w:tab w:val="left" w:pos="-180"/>
          <w:tab w:val="left" w:pos="0"/>
          <w:tab w:val="left" w:pos="720"/>
          <w:tab w:val="num" w:pos="1440"/>
          <w:tab w:val="left" w:pos="1530"/>
        </w:tabs>
        <w:spacing w:before="120" w:after="120"/>
        <w:ind w:left="1247" w:hanging="1247"/>
        <w:contextualSpacing/>
        <w:jc w:val="both"/>
        <w:rPr>
          <w:b/>
          <w:bCs/>
          <w:i/>
          <w:iCs/>
          <w:sz w:val="20"/>
          <w:szCs w:val="20"/>
        </w:rPr>
      </w:pPr>
      <w:r w:rsidRPr="00140112">
        <w:rPr>
          <w:b/>
          <w:bCs/>
          <w:i/>
          <w:iCs/>
          <w:sz w:val="20"/>
          <w:szCs w:val="20"/>
        </w:rPr>
        <w:t xml:space="preserve">Observation </w:t>
      </w:r>
      <w:r w:rsidR="00D16C67" w:rsidRPr="00140112">
        <w:rPr>
          <w:b/>
          <w:bCs/>
          <w:i/>
          <w:iCs/>
          <w:sz w:val="20"/>
          <w:szCs w:val="20"/>
        </w:rPr>
        <w:t>1</w:t>
      </w:r>
      <w:r w:rsidRPr="00D16C67">
        <w:rPr>
          <w:b/>
          <w:bCs/>
          <w:i/>
          <w:iCs/>
          <w:sz w:val="20"/>
          <w:szCs w:val="20"/>
        </w:rPr>
        <w:t xml:space="preserve">: </w:t>
      </w:r>
      <w:r w:rsidR="00072C0A">
        <w:rPr>
          <w:bCs/>
          <w:i/>
          <w:iCs/>
          <w:sz w:val="20"/>
          <w:szCs w:val="20"/>
        </w:rPr>
        <w:t>Header-only PDCP data PDU based</w:t>
      </w:r>
      <w:r w:rsidRPr="00D16C67">
        <w:rPr>
          <w:bCs/>
          <w:i/>
          <w:iCs/>
          <w:sz w:val="20"/>
          <w:szCs w:val="20"/>
        </w:rPr>
        <w:t xml:space="preserve"> </w:t>
      </w:r>
      <w:r w:rsidR="00072C0A">
        <w:rPr>
          <w:bCs/>
          <w:i/>
          <w:iCs/>
          <w:sz w:val="20"/>
          <w:szCs w:val="20"/>
        </w:rPr>
        <w:t xml:space="preserve">approach is not suitable for PDCP SN gap reporting due to </w:t>
      </w:r>
      <w:r w:rsidR="00072C0A" w:rsidRPr="001041AB">
        <w:rPr>
          <w:bCs/>
          <w:i/>
          <w:iCs/>
          <w:sz w:val="20"/>
          <w:szCs w:val="20"/>
        </w:rPr>
        <w:t>drawbacks</w:t>
      </w:r>
      <w:r w:rsidR="001041AB" w:rsidRPr="001041AB">
        <w:rPr>
          <w:bCs/>
          <w:i/>
          <w:iCs/>
          <w:sz w:val="20"/>
          <w:szCs w:val="20"/>
        </w:rPr>
        <w:t xml:space="preserve"> involving </w:t>
      </w:r>
      <w:r w:rsidR="00B656FE">
        <w:rPr>
          <w:bCs/>
          <w:i/>
          <w:iCs/>
          <w:sz w:val="20"/>
          <w:szCs w:val="20"/>
        </w:rPr>
        <w:t>inefficiency</w:t>
      </w:r>
      <w:r w:rsidR="001041AB" w:rsidRPr="001041AB">
        <w:rPr>
          <w:bCs/>
          <w:i/>
          <w:iCs/>
          <w:sz w:val="20"/>
          <w:szCs w:val="20"/>
        </w:rPr>
        <w:t xml:space="preserve"> of handling </w:t>
      </w:r>
      <w:r w:rsidR="00263B1E">
        <w:rPr>
          <w:bCs/>
          <w:i/>
          <w:iCs/>
          <w:sz w:val="20"/>
          <w:szCs w:val="20"/>
        </w:rPr>
        <w:t xml:space="preserve">multiple </w:t>
      </w:r>
      <w:r w:rsidR="001041AB" w:rsidRPr="001041AB">
        <w:rPr>
          <w:bCs/>
          <w:i/>
          <w:iCs/>
          <w:sz w:val="20"/>
          <w:szCs w:val="20"/>
        </w:rPr>
        <w:t xml:space="preserve">SDUs discard, </w:t>
      </w:r>
      <w:r w:rsidR="00B656FE">
        <w:rPr>
          <w:bCs/>
          <w:i/>
          <w:iCs/>
          <w:sz w:val="20"/>
          <w:szCs w:val="20"/>
        </w:rPr>
        <w:t>drastic</w:t>
      </w:r>
      <w:r w:rsidR="00810F0E">
        <w:rPr>
          <w:bCs/>
          <w:i/>
          <w:iCs/>
          <w:sz w:val="20"/>
          <w:szCs w:val="20"/>
        </w:rPr>
        <w:t xml:space="preserve"> spec impact to RLC</w:t>
      </w:r>
      <w:r w:rsidR="001041AB" w:rsidRPr="001041AB">
        <w:rPr>
          <w:bCs/>
          <w:i/>
          <w:iCs/>
          <w:sz w:val="20"/>
          <w:szCs w:val="20"/>
        </w:rPr>
        <w:t xml:space="preserve">, </w:t>
      </w:r>
      <w:r w:rsidR="00AB57D5">
        <w:rPr>
          <w:bCs/>
          <w:i/>
          <w:iCs/>
          <w:sz w:val="20"/>
          <w:szCs w:val="20"/>
        </w:rPr>
        <w:t xml:space="preserve">and </w:t>
      </w:r>
      <w:r w:rsidR="001041AB" w:rsidRPr="001041AB">
        <w:rPr>
          <w:bCs/>
          <w:i/>
          <w:iCs/>
          <w:sz w:val="20"/>
          <w:szCs w:val="20"/>
        </w:rPr>
        <w:t>hig</w:t>
      </w:r>
      <w:r w:rsidR="00810F0E">
        <w:rPr>
          <w:bCs/>
          <w:i/>
          <w:iCs/>
          <w:sz w:val="20"/>
          <w:szCs w:val="20"/>
        </w:rPr>
        <w:t>h</w:t>
      </w:r>
      <w:r w:rsidR="001041AB" w:rsidRPr="001041AB">
        <w:rPr>
          <w:bCs/>
          <w:i/>
          <w:iCs/>
          <w:sz w:val="20"/>
          <w:szCs w:val="20"/>
        </w:rPr>
        <w:t>er</w:t>
      </w:r>
      <w:r w:rsidR="001041AB">
        <w:rPr>
          <w:bCs/>
          <w:i/>
          <w:iCs/>
          <w:sz w:val="20"/>
          <w:szCs w:val="20"/>
        </w:rPr>
        <w:t xml:space="preserve"> </w:t>
      </w:r>
      <w:r w:rsidR="00364EC9">
        <w:rPr>
          <w:bCs/>
          <w:i/>
          <w:iCs/>
          <w:sz w:val="20"/>
          <w:szCs w:val="20"/>
        </w:rPr>
        <w:t>complexity</w:t>
      </w:r>
      <w:r w:rsidR="00AB57D5">
        <w:rPr>
          <w:bCs/>
          <w:i/>
          <w:iCs/>
          <w:sz w:val="20"/>
          <w:szCs w:val="20"/>
        </w:rPr>
        <w:t>.</w:t>
      </w:r>
      <w:r w:rsidR="001041AB">
        <w:rPr>
          <w:bCs/>
          <w:i/>
          <w:iCs/>
          <w:sz w:val="20"/>
          <w:szCs w:val="20"/>
        </w:rPr>
        <w:t xml:space="preserve"> </w:t>
      </w:r>
    </w:p>
    <w:p w14:paraId="6AB67045" w14:textId="111061E5" w:rsidR="008771CC" w:rsidRDefault="008771CC" w:rsidP="000E2518">
      <w:pPr>
        <w:tabs>
          <w:tab w:val="left" w:pos="-180"/>
          <w:tab w:val="left" w:pos="0"/>
          <w:tab w:val="left" w:pos="720"/>
          <w:tab w:val="num" w:pos="1440"/>
          <w:tab w:val="left" w:pos="1530"/>
        </w:tabs>
        <w:spacing w:before="120" w:after="120"/>
        <w:ind w:left="1021" w:hanging="1021"/>
        <w:contextualSpacing/>
        <w:jc w:val="both"/>
        <w:rPr>
          <w:b/>
          <w:bCs/>
          <w:iCs/>
          <w:sz w:val="20"/>
          <w:szCs w:val="20"/>
        </w:rPr>
      </w:pPr>
    </w:p>
    <w:p w14:paraId="3C884D0F" w14:textId="30BC7B19" w:rsidR="00516EAE" w:rsidRPr="00516EAE" w:rsidRDefault="00516EAE" w:rsidP="000E2518">
      <w:pPr>
        <w:tabs>
          <w:tab w:val="left" w:pos="-180"/>
          <w:tab w:val="left" w:pos="0"/>
          <w:tab w:val="left" w:pos="720"/>
          <w:tab w:val="num" w:pos="1440"/>
          <w:tab w:val="left" w:pos="1530"/>
        </w:tabs>
        <w:spacing w:before="120" w:after="120"/>
        <w:ind w:left="1021" w:hanging="1021"/>
        <w:contextualSpacing/>
        <w:jc w:val="both"/>
        <w:rPr>
          <w:bCs/>
          <w:iCs/>
          <w:sz w:val="20"/>
          <w:szCs w:val="20"/>
        </w:rPr>
      </w:pPr>
      <w:r w:rsidRPr="00516EAE">
        <w:rPr>
          <w:bCs/>
          <w:iCs/>
          <w:sz w:val="20"/>
          <w:szCs w:val="20"/>
        </w:rPr>
        <w:t>Accordingly, we propose that</w:t>
      </w:r>
      <w:r>
        <w:rPr>
          <w:bCs/>
          <w:iCs/>
          <w:sz w:val="20"/>
          <w:szCs w:val="20"/>
        </w:rPr>
        <w:t>:</w:t>
      </w:r>
    </w:p>
    <w:p w14:paraId="2AF0D7AD" w14:textId="77777777" w:rsidR="00516EAE" w:rsidRDefault="00516EAE" w:rsidP="000E2518">
      <w:pPr>
        <w:tabs>
          <w:tab w:val="left" w:pos="-180"/>
          <w:tab w:val="left" w:pos="0"/>
          <w:tab w:val="left" w:pos="720"/>
          <w:tab w:val="num" w:pos="1440"/>
          <w:tab w:val="left" w:pos="1530"/>
        </w:tabs>
        <w:spacing w:before="120" w:after="120"/>
        <w:ind w:left="1021" w:hanging="1021"/>
        <w:contextualSpacing/>
        <w:jc w:val="both"/>
        <w:rPr>
          <w:b/>
          <w:bCs/>
          <w:iCs/>
          <w:sz w:val="20"/>
          <w:szCs w:val="20"/>
        </w:rPr>
      </w:pPr>
    </w:p>
    <w:p w14:paraId="324D0128" w14:textId="3A88F305" w:rsidR="000E2518" w:rsidRPr="002F10DB" w:rsidRDefault="000E2518" w:rsidP="000E2518">
      <w:pPr>
        <w:tabs>
          <w:tab w:val="left" w:pos="-180"/>
          <w:tab w:val="left" w:pos="0"/>
          <w:tab w:val="left" w:pos="720"/>
          <w:tab w:val="num" w:pos="1440"/>
          <w:tab w:val="left" w:pos="1530"/>
        </w:tabs>
        <w:spacing w:before="120" w:after="120"/>
        <w:ind w:left="1021" w:hanging="1021"/>
        <w:contextualSpacing/>
        <w:jc w:val="both"/>
        <w:rPr>
          <w:b/>
          <w:bCs/>
          <w:iCs/>
          <w:sz w:val="20"/>
          <w:szCs w:val="20"/>
        </w:rPr>
      </w:pPr>
      <w:r w:rsidRPr="002F10DB">
        <w:rPr>
          <w:b/>
          <w:bCs/>
          <w:iCs/>
          <w:sz w:val="20"/>
          <w:szCs w:val="20"/>
        </w:rPr>
        <w:t>Pro</w:t>
      </w:r>
      <w:r>
        <w:rPr>
          <w:b/>
          <w:bCs/>
          <w:iCs/>
          <w:sz w:val="20"/>
          <w:szCs w:val="20"/>
        </w:rPr>
        <w:t xml:space="preserve">posal </w:t>
      </w:r>
      <w:r w:rsidR="000F4381">
        <w:rPr>
          <w:b/>
          <w:bCs/>
          <w:iCs/>
          <w:sz w:val="20"/>
          <w:szCs w:val="20"/>
        </w:rPr>
        <w:t>1</w:t>
      </w:r>
      <w:r w:rsidRPr="002F10DB">
        <w:rPr>
          <w:b/>
          <w:bCs/>
          <w:iCs/>
          <w:sz w:val="20"/>
          <w:szCs w:val="20"/>
        </w:rPr>
        <w:t xml:space="preserve">: </w:t>
      </w:r>
      <w:r w:rsidR="00516EAE">
        <w:rPr>
          <w:b/>
          <w:bCs/>
          <w:iCs/>
          <w:sz w:val="20"/>
          <w:szCs w:val="20"/>
        </w:rPr>
        <w:t>RAN2 a</w:t>
      </w:r>
      <w:r w:rsidR="00DB3950">
        <w:rPr>
          <w:b/>
          <w:bCs/>
          <w:iCs/>
          <w:sz w:val="20"/>
          <w:szCs w:val="20"/>
        </w:rPr>
        <w:t>dopt</w:t>
      </w:r>
      <w:r w:rsidR="00516EAE">
        <w:rPr>
          <w:b/>
          <w:bCs/>
          <w:iCs/>
          <w:sz w:val="20"/>
          <w:szCs w:val="20"/>
        </w:rPr>
        <w:t>s</w:t>
      </w:r>
      <w:r w:rsidR="00072C0A">
        <w:rPr>
          <w:b/>
          <w:bCs/>
          <w:iCs/>
          <w:sz w:val="20"/>
          <w:szCs w:val="20"/>
        </w:rPr>
        <w:t xml:space="preserve"> a new PDCP Control PDU based </w:t>
      </w:r>
      <w:proofErr w:type="spellStart"/>
      <w:r w:rsidR="00072C0A">
        <w:rPr>
          <w:b/>
          <w:bCs/>
          <w:iCs/>
          <w:sz w:val="20"/>
          <w:szCs w:val="20"/>
        </w:rPr>
        <w:t>approch</w:t>
      </w:r>
      <w:proofErr w:type="spellEnd"/>
      <w:r w:rsidR="00072C0A">
        <w:rPr>
          <w:b/>
          <w:bCs/>
          <w:iCs/>
          <w:sz w:val="20"/>
          <w:szCs w:val="20"/>
        </w:rPr>
        <w:t xml:space="preserve"> for PDCP SN gap reporting.</w:t>
      </w:r>
    </w:p>
    <w:p w14:paraId="104810CD" w14:textId="77777777" w:rsidR="00497FD8" w:rsidRDefault="00497FD8" w:rsidP="000F4381">
      <w:pPr>
        <w:tabs>
          <w:tab w:val="left" w:pos="-180"/>
          <w:tab w:val="left" w:pos="0"/>
          <w:tab w:val="left" w:pos="720"/>
          <w:tab w:val="num" w:pos="1440"/>
          <w:tab w:val="left" w:pos="1530"/>
        </w:tabs>
        <w:spacing w:before="120" w:after="120"/>
        <w:ind w:left="1247" w:hanging="1247"/>
        <w:contextualSpacing/>
        <w:jc w:val="both"/>
        <w:rPr>
          <w:rFonts w:ascii="Arial" w:hAnsi="Arial" w:cs="Arial"/>
          <w:bCs/>
          <w:iCs/>
        </w:rPr>
      </w:pPr>
    </w:p>
    <w:p w14:paraId="0B77CAFE" w14:textId="5AFF540B" w:rsidR="000F4381" w:rsidRDefault="000F4381" w:rsidP="000F4381">
      <w:pPr>
        <w:tabs>
          <w:tab w:val="left" w:pos="-180"/>
          <w:tab w:val="left" w:pos="0"/>
          <w:tab w:val="left" w:pos="720"/>
          <w:tab w:val="num" w:pos="1440"/>
          <w:tab w:val="left" w:pos="1530"/>
        </w:tabs>
        <w:spacing w:before="120" w:after="120"/>
        <w:ind w:left="1247" w:hanging="1247"/>
        <w:contextualSpacing/>
        <w:jc w:val="both"/>
        <w:rPr>
          <w:rFonts w:ascii="Arial" w:hAnsi="Arial" w:cs="Arial"/>
          <w:bCs/>
          <w:iCs/>
        </w:rPr>
      </w:pPr>
      <w:r w:rsidRPr="000F4381">
        <w:rPr>
          <w:rFonts w:ascii="Arial" w:hAnsi="Arial" w:cs="Arial"/>
          <w:bCs/>
          <w:iCs/>
        </w:rPr>
        <w:t>2.2.2 RLC confirmation for discard</w:t>
      </w:r>
    </w:p>
    <w:p w14:paraId="0BEE6BC1" w14:textId="7B1941AF" w:rsidR="000F4381" w:rsidRDefault="000F4381" w:rsidP="000F4381">
      <w:pPr>
        <w:tabs>
          <w:tab w:val="left" w:pos="-180"/>
          <w:tab w:val="left" w:pos="0"/>
          <w:tab w:val="left" w:pos="720"/>
          <w:tab w:val="num" w:pos="1440"/>
          <w:tab w:val="left" w:pos="1530"/>
        </w:tabs>
        <w:spacing w:before="120" w:after="120"/>
        <w:ind w:left="1247" w:hanging="1247"/>
        <w:contextualSpacing/>
        <w:jc w:val="both"/>
        <w:rPr>
          <w:rFonts w:ascii="Arial" w:hAnsi="Arial" w:cs="Arial"/>
          <w:bCs/>
          <w:iCs/>
        </w:rPr>
      </w:pPr>
    </w:p>
    <w:p w14:paraId="2A53A31E" w14:textId="4053BDD7" w:rsidR="002815F7" w:rsidRDefault="001041AB" w:rsidP="002815F7">
      <w:pPr>
        <w:rPr>
          <w:sz w:val="20"/>
          <w:szCs w:val="20"/>
          <w:lang w:val="en-GB" w:eastAsia="en-US"/>
        </w:rPr>
      </w:pPr>
      <w:r w:rsidRPr="002815F7">
        <w:rPr>
          <w:sz w:val="20"/>
          <w:szCs w:val="20"/>
          <w:lang w:val="en-GB" w:eastAsia="en-US"/>
        </w:rPr>
        <w:t>RLC handling for the PDCP SN gap report should be transparent i.e. PDCP SN ga</w:t>
      </w:r>
      <w:r w:rsidR="002815F7" w:rsidRPr="002815F7">
        <w:rPr>
          <w:sz w:val="20"/>
          <w:szCs w:val="20"/>
          <w:lang w:val="en-GB" w:eastAsia="en-US"/>
        </w:rPr>
        <w:t>p report is just a payload (RLC SDU) for the RLC layer. Therefore, there s</w:t>
      </w:r>
      <w:r w:rsidR="00F17171">
        <w:rPr>
          <w:sz w:val="20"/>
          <w:szCs w:val="20"/>
          <w:lang w:val="en-GB" w:eastAsia="en-US"/>
        </w:rPr>
        <w:t>hould not be any impact on RLC</w:t>
      </w:r>
      <w:r w:rsidR="006526A8">
        <w:rPr>
          <w:sz w:val="20"/>
          <w:szCs w:val="20"/>
          <w:lang w:val="en-GB" w:eastAsia="en-US"/>
        </w:rPr>
        <w:t>. Further, any</w:t>
      </w:r>
      <w:r w:rsidR="00F17171">
        <w:rPr>
          <w:sz w:val="20"/>
          <w:szCs w:val="20"/>
          <w:lang w:val="en-GB" w:eastAsia="en-US"/>
        </w:rPr>
        <w:t xml:space="preserve"> modification of PDCP PDU </w:t>
      </w:r>
      <w:r w:rsidR="006526A8">
        <w:rPr>
          <w:sz w:val="20"/>
          <w:szCs w:val="20"/>
          <w:lang w:val="en-GB" w:eastAsia="en-US"/>
        </w:rPr>
        <w:t>must</w:t>
      </w:r>
      <w:r w:rsidR="00F17171">
        <w:rPr>
          <w:sz w:val="20"/>
          <w:szCs w:val="20"/>
          <w:lang w:val="en-GB" w:eastAsia="en-US"/>
        </w:rPr>
        <w:t xml:space="preserve"> not </w:t>
      </w:r>
      <w:r w:rsidR="006526A8">
        <w:rPr>
          <w:sz w:val="20"/>
          <w:szCs w:val="20"/>
          <w:lang w:val="en-GB" w:eastAsia="en-US"/>
        </w:rPr>
        <w:t xml:space="preserve">be </w:t>
      </w:r>
      <w:r w:rsidR="00F17171">
        <w:rPr>
          <w:sz w:val="20"/>
          <w:szCs w:val="20"/>
          <w:lang w:val="en-GB" w:eastAsia="en-US"/>
        </w:rPr>
        <w:t>allowed at RLC.</w:t>
      </w:r>
    </w:p>
    <w:p w14:paraId="1A62E487" w14:textId="77777777" w:rsidR="002815F7" w:rsidRDefault="002815F7" w:rsidP="002815F7">
      <w:pPr>
        <w:rPr>
          <w:sz w:val="20"/>
          <w:szCs w:val="20"/>
          <w:lang w:val="en-GB" w:eastAsia="en-US"/>
        </w:rPr>
      </w:pPr>
    </w:p>
    <w:p w14:paraId="12F9CF36" w14:textId="5FE7DE31" w:rsidR="001041AB" w:rsidRDefault="002815F7" w:rsidP="002815F7">
      <w:pPr>
        <w:rPr>
          <w:bCs/>
          <w:iCs/>
          <w:sz w:val="20"/>
          <w:szCs w:val="20"/>
        </w:rPr>
      </w:pPr>
      <w:r w:rsidRPr="002815F7">
        <w:rPr>
          <w:sz w:val="20"/>
          <w:szCs w:val="20"/>
          <w:lang w:val="en-GB" w:eastAsia="en-US"/>
        </w:rPr>
        <w:t>PDCP is required to send PDCP SN gap report for discarded PDCP SDUs that a</w:t>
      </w:r>
      <w:r>
        <w:rPr>
          <w:sz w:val="20"/>
          <w:szCs w:val="20"/>
          <w:lang w:val="en-GB" w:eastAsia="en-US"/>
        </w:rPr>
        <w:t>r</w:t>
      </w:r>
      <w:r w:rsidRPr="002815F7">
        <w:rPr>
          <w:sz w:val="20"/>
          <w:szCs w:val="20"/>
          <w:lang w:val="en-GB" w:eastAsia="en-US"/>
        </w:rPr>
        <w:t>e not submitted by RLC to lower layers. As in legacy, when discard is indicated to RLC from PDCP layer, RLC discard</w:t>
      </w:r>
      <w:r w:rsidR="007C5853">
        <w:rPr>
          <w:sz w:val="20"/>
          <w:szCs w:val="20"/>
          <w:lang w:val="en-GB" w:eastAsia="en-US"/>
        </w:rPr>
        <w:t>s</w:t>
      </w:r>
      <w:r w:rsidRPr="002815F7">
        <w:rPr>
          <w:sz w:val="20"/>
          <w:szCs w:val="20"/>
          <w:lang w:val="en-GB" w:eastAsia="en-US"/>
        </w:rPr>
        <w:t xml:space="preserve"> the indicated RLC SDU only when ne</w:t>
      </w:r>
      <w:r w:rsidR="00DE33DF">
        <w:rPr>
          <w:sz w:val="20"/>
          <w:szCs w:val="20"/>
          <w:lang w:val="en-GB" w:eastAsia="en-US"/>
        </w:rPr>
        <w:t>i</w:t>
      </w:r>
      <w:r w:rsidRPr="002815F7">
        <w:rPr>
          <w:sz w:val="20"/>
          <w:szCs w:val="20"/>
          <w:lang w:val="en-GB" w:eastAsia="en-US"/>
        </w:rPr>
        <w:t xml:space="preserve">ther the SDU </w:t>
      </w:r>
      <w:r>
        <w:rPr>
          <w:sz w:val="20"/>
          <w:szCs w:val="20"/>
          <w:lang w:val="en-GB" w:eastAsia="en-US"/>
        </w:rPr>
        <w:t>n</w:t>
      </w:r>
      <w:r w:rsidRPr="002815F7">
        <w:rPr>
          <w:sz w:val="20"/>
          <w:szCs w:val="20"/>
          <w:lang w:val="en-GB" w:eastAsia="en-US"/>
        </w:rPr>
        <w:t xml:space="preserve">or a segment thereof is </w:t>
      </w:r>
      <w:r w:rsidR="00DE33DF">
        <w:rPr>
          <w:sz w:val="20"/>
          <w:szCs w:val="20"/>
          <w:lang w:val="en-GB" w:eastAsia="en-US"/>
        </w:rPr>
        <w:t>yet</w:t>
      </w:r>
      <w:r w:rsidRPr="002815F7">
        <w:rPr>
          <w:sz w:val="20"/>
          <w:szCs w:val="20"/>
          <w:lang w:val="en-GB" w:eastAsia="en-US"/>
        </w:rPr>
        <w:t xml:space="preserve"> submitted to lower layers. </w:t>
      </w:r>
      <w:r>
        <w:rPr>
          <w:sz w:val="20"/>
          <w:szCs w:val="20"/>
          <w:lang w:val="en-GB" w:eastAsia="en-US"/>
        </w:rPr>
        <w:t xml:space="preserve">This implies that PDCP is made </w:t>
      </w:r>
      <w:r w:rsidRPr="002815F7">
        <w:rPr>
          <w:sz w:val="20"/>
          <w:szCs w:val="20"/>
          <w:lang w:val="en-GB" w:eastAsia="en-US"/>
        </w:rPr>
        <w:t xml:space="preserve">aware about whether the </w:t>
      </w:r>
      <w:r w:rsidR="007C5853">
        <w:rPr>
          <w:sz w:val="20"/>
          <w:szCs w:val="20"/>
          <w:lang w:val="en-GB" w:eastAsia="en-US"/>
        </w:rPr>
        <w:t xml:space="preserve">indicated </w:t>
      </w:r>
      <w:r w:rsidRPr="002815F7">
        <w:rPr>
          <w:sz w:val="20"/>
          <w:szCs w:val="20"/>
          <w:lang w:val="en-GB" w:eastAsia="en-US"/>
        </w:rPr>
        <w:t>SDU is submitted to lower layers or not. W</w:t>
      </w:r>
      <w:proofErr w:type="spellStart"/>
      <w:r w:rsidRPr="002815F7">
        <w:rPr>
          <w:bCs/>
          <w:iCs/>
          <w:sz w:val="20"/>
          <w:szCs w:val="20"/>
        </w:rPr>
        <w:t>ithout</w:t>
      </w:r>
      <w:proofErr w:type="spellEnd"/>
      <w:r w:rsidRPr="002815F7">
        <w:rPr>
          <w:bCs/>
          <w:iCs/>
          <w:sz w:val="20"/>
          <w:szCs w:val="20"/>
        </w:rPr>
        <w:t xml:space="preserve"> RLC confirmation for the discarded SDUs, this is not </w:t>
      </w:r>
      <w:proofErr w:type="spellStart"/>
      <w:r w:rsidRPr="002815F7">
        <w:rPr>
          <w:bCs/>
          <w:iCs/>
          <w:sz w:val="20"/>
          <w:szCs w:val="20"/>
        </w:rPr>
        <w:t>fesible</w:t>
      </w:r>
      <w:proofErr w:type="spellEnd"/>
      <w:r w:rsidRPr="002815F7">
        <w:rPr>
          <w:bCs/>
          <w:iCs/>
          <w:sz w:val="20"/>
          <w:szCs w:val="20"/>
        </w:rPr>
        <w:t>. Moreover, there is undesired complexity and burden with transmission of both discarded RLC SDUs and PDCP SN gap report including the discarded SDUs</w:t>
      </w:r>
      <w:r>
        <w:rPr>
          <w:bCs/>
          <w:iCs/>
          <w:sz w:val="20"/>
          <w:szCs w:val="20"/>
        </w:rPr>
        <w:t xml:space="preserve"> that are already submitted to lower layers</w:t>
      </w:r>
      <w:r w:rsidRPr="002815F7">
        <w:rPr>
          <w:bCs/>
          <w:iCs/>
          <w:sz w:val="20"/>
          <w:szCs w:val="20"/>
        </w:rPr>
        <w:t>.</w:t>
      </w:r>
    </w:p>
    <w:p w14:paraId="135478B5" w14:textId="2AA77559" w:rsidR="00DE33DF" w:rsidRDefault="00DE33DF" w:rsidP="002815F7">
      <w:pPr>
        <w:rPr>
          <w:bCs/>
          <w:iCs/>
          <w:sz w:val="20"/>
          <w:szCs w:val="20"/>
        </w:rPr>
      </w:pPr>
    </w:p>
    <w:p w14:paraId="754D96A5" w14:textId="5AD80505" w:rsidR="00DE33DF" w:rsidRDefault="00DE33DF" w:rsidP="002815F7">
      <w:pPr>
        <w:rPr>
          <w:bCs/>
          <w:iCs/>
          <w:sz w:val="20"/>
          <w:szCs w:val="20"/>
        </w:rPr>
      </w:pPr>
      <w:r>
        <w:rPr>
          <w:bCs/>
          <w:iCs/>
          <w:sz w:val="20"/>
          <w:szCs w:val="20"/>
        </w:rPr>
        <w:t xml:space="preserve">Overall procedure is summarized with an example as below, wherein steps in blue </w:t>
      </w:r>
      <w:proofErr w:type="spellStart"/>
      <w:r>
        <w:rPr>
          <w:bCs/>
          <w:iCs/>
          <w:sz w:val="20"/>
          <w:szCs w:val="20"/>
        </w:rPr>
        <w:t>color</w:t>
      </w:r>
      <w:proofErr w:type="spellEnd"/>
      <w:r>
        <w:rPr>
          <w:bCs/>
          <w:iCs/>
          <w:sz w:val="20"/>
          <w:szCs w:val="20"/>
        </w:rPr>
        <w:t xml:space="preserve"> depict the new behaviour for PDCP SN gap reporting:</w:t>
      </w:r>
    </w:p>
    <w:p w14:paraId="78ABE0D0" w14:textId="12BE7103" w:rsidR="00DE33DF" w:rsidRDefault="00DE33DF" w:rsidP="002815F7">
      <w:pPr>
        <w:rPr>
          <w:sz w:val="20"/>
          <w:szCs w:val="20"/>
          <w:lang w:val="en-GB" w:eastAsia="en-US"/>
        </w:rPr>
      </w:pPr>
    </w:p>
    <w:p w14:paraId="2F02342B" w14:textId="40FA9639" w:rsidR="00DE33DF" w:rsidRPr="00DE33DF" w:rsidRDefault="00DE33DF" w:rsidP="007B20D7">
      <w:pPr>
        <w:pStyle w:val="ListParagraph"/>
        <w:numPr>
          <w:ilvl w:val="0"/>
          <w:numId w:val="3"/>
        </w:numPr>
        <w:rPr>
          <w:lang w:eastAsia="en-US"/>
        </w:rPr>
      </w:pPr>
      <w:r w:rsidRPr="00DE33DF">
        <w:rPr>
          <w:lang w:eastAsia="en-US"/>
        </w:rPr>
        <w:t>PDCP SDUs A, B and C are discarded at PDCP</w:t>
      </w:r>
    </w:p>
    <w:p w14:paraId="6861E35E" w14:textId="4129ECF8" w:rsidR="00DE33DF" w:rsidRPr="00DE33DF" w:rsidRDefault="00DE33DF" w:rsidP="007B20D7">
      <w:pPr>
        <w:pStyle w:val="ListParagraph"/>
        <w:numPr>
          <w:ilvl w:val="0"/>
          <w:numId w:val="3"/>
        </w:numPr>
        <w:rPr>
          <w:lang w:eastAsia="en-US"/>
        </w:rPr>
      </w:pPr>
      <w:r w:rsidRPr="00DE33DF">
        <w:rPr>
          <w:lang w:eastAsia="en-US"/>
        </w:rPr>
        <w:t>PDCP indicates discard for SDUs A, B and C to RLC</w:t>
      </w:r>
    </w:p>
    <w:p w14:paraId="0074C7A8" w14:textId="37A0BA14" w:rsidR="00DE33DF" w:rsidRPr="00DE33DF" w:rsidRDefault="00DE33DF" w:rsidP="007B20D7">
      <w:pPr>
        <w:pStyle w:val="ListParagraph"/>
        <w:numPr>
          <w:ilvl w:val="0"/>
          <w:numId w:val="3"/>
        </w:numPr>
        <w:rPr>
          <w:lang w:eastAsia="en-US"/>
        </w:rPr>
      </w:pPr>
      <w:r w:rsidRPr="00DE33DF">
        <w:rPr>
          <w:lang w:eastAsia="en-US"/>
        </w:rPr>
        <w:t xml:space="preserve">RLC determines </w:t>
      </w:r>
      <w:r>
        <w:rPr>
          <w:lang w:eastAsia="en-US"/>
        </w:rPr>
        <w:t xml:space="preserve">that </w:t>
      </w:r>
      <w:r w:rsidRPr="00DE33DF">
        <w:rPr>
          <w:lang w:eastAsia="en-US"/>
        </w:rPr>
        <w:t xml:space="preserve">SDU A and a segment of SDU B is already submitted to lower layer, while </w:t>
      </w:r>
      <w:r>
        <w:rPr>
          <w:lang w:eastAsia="en-US"/>
        </w:rPr>
        <w:t xml:space="preserve">neither </w:t>
      </w:r>
      <w:r w:rsidRPr="00DE33DF">
        <w:rPr>
          <w:lang w:eastAsia="en-US"/>
        </w:rPr>
        <w:t xml:space="preserve">SDU C </w:t>
      </w:r>
      <w:r>
        <w:rPr>
          <w:lang w:eastAsia="en-US"/>
        </w:rPr>
        <w:t>n</w:t>
      </w:r>
      <w:r w:rsidRPr="00DE33DF">
        <w:rPr>
          <w:lang w:eastAsia="en-US"/>
        </w:rPr>
        <w:t xml:space="preserve">or its segment is </w:t>
      </w:r>
      <w:r>
        <w:rPr>
          <w:lang w:eastAsia="en-US"/>
        </w:rPr>
        <w:t xml:space="preserve">yet </w:t>
      </w:r>
      <w:r w:rsidRPr="00DE33DF">
        <w:rPr>
          <w:lang w:eastAsia="en-US"/>
        </w:rPr>
        <w:t>submitted to lower layer</w:t>
      </w:r>
    </w:p>
    <w:p w14:paraId="65E06C6D" w14:textId="2A46919A" w:rsidR="00DE33DF" w:rsidRDefault="00DE33DF" w:rsidP="007B20D7">
      <w:pPr>
        <w:pStyle w:val="ListParagraph"/>
        <w:numPr>
          <w:ilvl w:val="0"/>
          <w:numId w:val="3"/>
        </w:numPr>
        <w:rPr>
          <w:lang w:eastAsia="en-US"/>
        </w:rPr>
      </w:pPr>
      <w:r w:rsidRPr="00DE33DF">
        <w:rPr>
          <w:lang w:eastAsia="en-US"/>
        </w:rPr>
        <w:t xml:space="preserve">RLC discards SDU C </w:t>
      </w:r>
    </w:p>
    <w:p w14:paraId="157BC235" w14:textId="65E9B610" w:rsidR="00DE33DF" w:rsidRPr="00DE33DF" w:rsidRDefault="00DE33DF" w:rsidP="007B20D7">
      <w:pPr>
        <w:pStyle w:val="ListParagraph"/>
        <w:numPr>
          <w:ilvl w:val="0"/>
          <w:numId w:val="3"/>
        </w:numPr>
        <w:rPr>
          <w:color w:val="0070C0"/>
          <w:lang w:eastAsia="en-US"/>
        </w:rPr>
      </w:pPr>
      <w:r w:rsidRPr="00DE33DF">
        <w:rPr>
          <w:color w:val="0070C0"/>
          <w:lang w:eastAsia="en-US"/>
        </w:rPr>
        <w:t>RLC confirms the discard</w:t>
      </w:r>
      <w:r>
        <w:rPr>
          <w:color w:val="0070C0"/>
          <w:lang w:eastAsia="en-US"/>
        </w:rPr>
        <w:t xml:space="preserve"> of SDU C</w:t>
      </w:r>
      <w:r w:rsidRPr="00DE33DF">
        <w:rPr>
          <w:color w:val="0070C0"/>
          <w:lang w:eastAsia="en-US"/>
        </w:rPr>
        <w:t xml:space="preserve"> to PDCP </w:t>
      </w:r>
    </w:p>
    <w:p w14:paraId="35AAB064" w14:textId="2ECA8D7A" w:rsidR="00DE33DF" w:rsidRPr="00DE33DF" w:rsidRDefault="00DE33DF" w:rsidP="007B20D7">
      <w:pPr>
        <w:pStyle w:val="ListParagraph"/>
        <w:numPr>
          <w:ilvl w:val="0"/>
          <w:numId w:val="3"/>
        </w:numPr>
        <w:rPr>
          <w:color w:val="0070C0"/>
          <w:lang w:eastAsia="en-US"/>
        </w:rPr>
      </w:pPr>
      <w:r w:rsidRPr="00DE33DF">
        <w:rPr>
          <w:color w:val="0070C0"/>
          <w:lang w:eastAsia="en-US"/>
        </w:rPr>
        <w:t xml:space="preserve">PDCP sends a PDCP SN gap report containing SN of SDU C </w:t>
      </w:r>
    </w:p>
    <w:p w14:paraId="59884372" w14:textId="171E819D" w:rsidR="000F4381" w:rsidRPr="00D16C67" w:rsidRDefault="000F4381" w:rsidP="000F4381">
      <w:pPr>
        <w:tabs>
          <w:tab w:val="left" w:pos="-180"/>
          <w:tab w:val="left" w:pos="0"/>
          <w:tab w:val="left" w:pos="720"/>
          <w:tab w:val="num" w:pos="1440"/>
          <w:tab w:val="left" w:pos="1530"/>
        </w:tabs>
        <w:spacing w:before="120" w:after="120"/>
        <w:ind w:left="1247" w:hanging="1247"/>
        <w:contextualSpacing/>
        <w:jc w:val="both"/>
        <w:rPr>
          <w:b/>
          <w:bCs/>
          <w:i/>
          <w:iCs/>
          <w:sz w:val="20"/>
          <w:szCs w:val="20"/>
        </w:rPr>
      </w:pPr>
      <w:r w:rsidRPr="00140112">
        <w:rPr>
          <w:b/>
          <w:bCs/>
          <w:i/>
          <w:iCs/>
          <w:sz w:val="20"/>
          <w:szCs w:val="20"/>
        </w:rPr>
        <w:t xml:space="preserve">Observation </w:t>
      </w:r>
      <w:r>
        <w:rPr>
          <w:b/>
          <w:bCs/>
          <w:i/>
          <w:iCs/>
          <w:sz w:val="20"/>
          <w:szCs w:val="20"/>
        </w:rPr>
        <w:t>2</w:t>
      </w:r>
      <w:r w:rsidRPr="00D16C67">
        <w:rPr>
          <w:b/>
          <w:bCs/>
          <w:i/>
          <w:iCs/>
          <w:sz w:val="20"/>
          <w:szCs w:val="20"/>
        </w:rPr>
        <w:t xml:space="preserve">: </w:t>
      </w:r>
      <w:r w:rsidR="003D2D09" w:rsidRPr="001041AB">
        <w:rPr>
          <w:bCs/>
          <w:i/>
          <w:iCs/>
          <w:sz w:val="20"/>
          <w:szCs w:val="20"/>
        </w:rPr>
        <w:t>PDCP is required to send PDCP SN gap report for discarded PDCP SDUs that a</w:t>
      </w:r>
      <w:r w:rsidR="002815F7">
        <w:rPr>
          <w:bCs/>
          <w:i/>
          <w:iCs/>
          <w:sz w:val="20"/>
          <w:szCs w:val="20"/>
        </w:rPr>
        <w:t>r</w:t>
      </w:r>
      <w:r w:rsidR="003D2D09" w:rsidRPr="001041AB">
        <w:rPr>
          <w:bCs/>
          <w:i/>
          <w:iCs/>
          <w:sz w:val="20"/>
          <w:szCs w:val="20"/>
        </w:rPr>
        <w:t>e not submitted by RLC to lower layers. Howev</w:t>
      </w:r>
      <w:r w:rsidR="001041AB" w:rsidRPr="001041AB">
        <w:rPr>
          <w:bCs/>
          <w:i/>
          <w:iCs/>
          <w:sz w:val="20"/>
          <w:szCs w:val="20"/>
        </w:rPr>
        <w:t>e</w:t>
      </w:r>
      <w:r w:rsidR="003D2D09" w:rsidRPr="001041AB">
        <w:rPr>
          <w:bCs/>
          <w:i/>
          <w:iCs/>
          <w:sz w:val="20"/>
          <w:szCs w:val="20"/>
        </w:rPr>
        <w:t>r, w</w:t>
      </w:r>
      <w:r w:rsidR="00212F10" w:rsidRPr="001041AB">
        <w:rPr>
          <w:bCs/>
          <w:i/>
          <w:iCs/>
          <w:sz w:val="20"/>
          <w:szCs w:val="20"/>
        </w:rPr>
        <w:t>ithout RLC confirmation for the discarded SDUs,</w:t>
      </w:r>
      <w:r w:rsidR="001041AB" w:rsidRPr="001041AB">
        <w:rPr>
          <w:bCs/>
          <w:i/>
          <w:iCs/>
          <w:sz w:val="20"/>
          <w:szCs w:val="20"/>
        </w:rPr>
        <w:t xml:space="preserve"> this is not fe</w:t>
      </w:r>
      <w:r w:rsidR="00E87F08">
        <w:rPr>
          <w:bCs/>
          <w:i/>
          <w:iCs/>
          <w:sz w:val="20"/>
          <w:szCs w:val="20"/>
        </w:rPr>
        <w:t>a</w:t>
      </w:r>
      <w:r w:rsidR="001041AB" w:rsidRPr="001041AB">
        <w:rPr>
          <w:bCs/>
          <w:i/>
          <w:iCs/>
          <w:sz w:val="20"/>
          <w:szCs w:val="20"/>
        </w:rPr>
        <w:t xml:space="preserve">sible. </w:t>
      </w:r>
      <w:r w:rsidR="001041AB" w:rsidRPr="001041AB">
        <w:rPr>
          <w:bCs/>
          <w:i/>
          <w:iCs/>
          <w:sz w:val="20"/>
          <w:szCs w:val="20"/>
        </w:rPr>
        <w:lastRenderedPageBreak/>
        <w:t>Moreover, there is undesired complexity and burden with transmission of both discarded RLC SDUs</w:t>
      </w:r>
      <w:r w:rsidR="003D2D09" w:rsidRPr="001041AB">
        <w:rPr>
          <w:bCs/>
          <w:i/>
          <w:iCs/>
          <w:sz w:val="20"/>
          <w:szCs w:val="20"/>
        </w:rPr>
        <w:t xml:space="preserve"> </w:t>
      </w:r>
      <w:r w:rsidR="001041AB" w:rsidRPr="001041AB">
        <w:rPr>
          <w:bCs/>
          <w:i/>
          <w:iCs/>
          <w:sz w:val="20"/>
          <w:szCs w:val="20"/>
        </w:rPr>
        <w:t>and PDCP SN gap report including the discarded SDUs</w:t>
      </w:r>
      <w:r w:rsidR="002815F7">
        <w:rPr>
          <w:bCs/>
          <w:i/>
          <w:iCs/>
          <w:sz w:val="20"/>
          <w:szCs w:val="20"/>
        </w:rPr>
        <w:t xml:space="preserve"> that are already submitted to lower layers</w:t>
      </w:r>
      <w:r w:rsidR="001041AB" w:rsidRPr="001041AB">
        <w:rPr>
          <w:bCs/>
          <w:i/>
          <w:iCs/>
          <w:sz w:val="20"/>
          <w:szCs w:val="20"/>
        </w:rPr>
        <w:t>.</w:t>
      </w:r>
    </w:p>
    <w:p w14:paraId="5B904C79" w14:textId="77777777" w:rsidR="000F4381" w:rsidRDefault="000F4381" w:rsidP="000F4381">
      <w:pPr>
        <w:tabs>
          <w:tab w:val="left" w:pos="-180"/>
          <w:tab w:val="left" w:pos="0"/>
          <w:tab w:val="left" w:pos="720"/>
          <w:tab w:val="num" w:pos="1440"/>
          <w:tab w:val="left" w:pos="1530"/>
        </w:tabs>
        <w:spacing w:before="120" w:after="120"/>
        <w:ind w:left="1021" w:hanging="1021"/>
        <w:contextualSpacing/>
        <w:jc w:val="both"/>
        <w:rPr>
          <w:b/>
          <w:bCs/>
          <w:iCs/>
          <w:sz w:val="20"/>
          <w:szCs w:val="20"/>
        </w:rPr>
      </w:pPr>
    </w:p>
    <w:p w14:paraId="49D2928D" w14:textId="3AEC198E" w:rsidR="000F4381" w:rsidRPr="002F10DB" w:rsidRDefault="000F4381" w:rsidP="000F4381">
      <w:pPr>
        <w:tabs>
          <w:tab w:val="left" w:pos="-180"/>
          <w:tab w:val="left" w:pos="0"/>
          <w:tab w:val="left" w:pos="720"/>
          <w:tab w:val="num" w:pos="1440"/>
          <w:tab w:val="left" w:pos="1530"/>
        </w:tabs>
        <w:spacing w:before="120" w:after="120"/>
        <w:ind w:left="1021" w:hanging="1021"/>
        <w:contextualSpacing/>
        <w:jc w:val="both"/>
        <w:rPr>
          <w:b/>
          <w:bCs/>
          <w:iCs/>
          <w:sz w:val="20"/>
          <w:szCs w:val="20"/>
        </w:rPr>
      </w:pPr>
      <w:r w:rsidRPr="002F10DB">
        <w:rPr>
          <w:b/>
          <w:bCs/>
          <w:iCs/>
          <w:sz w:val="20"/>
          <w:szCs w:val="20"/>
        </w:rPr>
        <w:t>Pro</w:t>
      </w:r>
      <w:r>
        <w:rPr>
          <w:b/>
          <w:bCs/>
          <w:iCs/>
          <w:sz w:val="20"/>
          <w:szCs w:val="20"/>
        </w:rPr>
        <w:t>posal 2</w:t>
      </w:r>
      <w:r w:rsidRPr="002F10DB">
        <w:rPr>
          <w:b/>
          <w:bCs/>
          <w:iCs/>
          <w:sz w:val="20"/>
          <w:szCs w:val="20"/>
        </w:rPr>
        <w:t>:</w:t>
      </w:r>
      <w:r w:rsidR="00212F10">
        <w:rPr>
          <w:b/>
          <w:bCs/>
          <w:iCs/>
          <w:sz w:val="20"/>
          <w:szCs w:val="20"/>
        </w:rPr>
        <w:t xml:space="preserve"> </w:t>
      </w:r>
      <w:r w:rsidR="007C5853">
        <w:rPr>
          <w:b/>
          <w:bCs/>
          <w:iCs/>
          <w:sz w:val="20"/>
          <w:szCs w:val="20"/>
        </w:rPr>
        <w:t>RAN2 agrees to have</w:t>
      </w:r>
      <w:r w:rsidR="00212F10">
        <w:rPr>
          <w:b/>
          <w:bCs/>
          <w:iCs/>
          <w:sz w:val="20"/>
          <w:szCs w:val="20"/>
        </w:rPr>
        <w:t xml:space="preserve"> a RLC confirmation for discarded SDUs to the PDCP that facilitates building of PDCP SN gap report</w:t>
      </w:r>
      <w:r w:rsidR="00DB3950">
        <w:rPr>
          <w:b/>
          <w:bCs/>
          <w:iCs/>
          <w:sz w:val="20"/>
          <w:szCs w:val="20"/>
        </w:rPr>
        <w:t>.</w:t>
      </w:r>
      <w:r w:rsidRPr="002F10DB">
        <w:rPr>
          <w:b/>
          <w:bCs/>
          <w:iCs/>
          <w:sz w:val="20"/>
          <w:szCs w:val="20"/>
        </w:rPr>
        <w:t xml:space="preserve"> </w:t>
      </w:r>
      <w:r w:rsidR="007C5853">
        <w:rPr>
          <w:b/>
          <w:bCs/>
          <w:iCs/>
          <w:sz w:val="20"/>
          <w:szCs w:val="20"/>
        </w:rPr>
        <w:t>(Adopt text proposal TP1)</w:t>
      </w:r>
    </w:p>
    <w:p w14:paraId="47F69393" w14:textId="6ACE1F69" w:rsidR="000F4381" w:rsidRDefault="000F4381" w:rsidP="000F4381">
      <w:pPr>
        <w:tabs>
          <w:tab w:val="left" w:pos="-180"/>
          <w:tab w:val="left" w:pos="0"/>
          <w:tab w:val="left" w:pos="720"/>
          <w:tab w:val="num" w:pos="1440"/>
          <w:tab w:val="left" w:pos="1530"/>
        </w:tabs>
        <w:spacing w:before="120" w:after="120"/>
        <w:ind w:left="1247" w:hanging="1247"/>
        <w:contextualSpacing/>
        <w:jc w:val="both"/>
        <w:rPr>
          <w:rFonts w:ascii="Arial" w:hAnsi="Arial" w:cs="Arial"/>
          <w:bCs/>
          <w:iCs/>
        </w:rPr>
      </w:pPr>
    </w:p>
    <w:p w14:paraId="60659F83" w14:textId="158B5E5A" w:rsidR="000F4381" w:rsidRPr="0097301F" w:rsidRDefault="000F4381" w:rsidP="000F4381">
      <w:pPr>
        <w:tabs>
          <w:tab w:val="left" w:pos="-180"/>
          <w:tab w:val="left" w:pos="0"/>
          <w:tab w:val="left" w:pos="720"/>
          <w:tab w:val="num" w:pos="1440"/>
          <w:tab w:val="left" w:pos="1530"/>
        </w:tabs>
        <w:spacing w:line="360" w:lineRule="auto"/>
        <w:contextualSpacing/>
        <w:jc w:val="both"/>
        <w:rPr>
          <w:b/>
          <w:bCs/>
          <w:iCs/>
          <w:color w:val="0070C0"/>
          <w:sz w:val="20"/>
          <w:szCs w:val="20"/>
        </w:rPr>
      </w:pPr>
      <w:r>
        <w:rPr>
          <w:b/>
          <w:bCs/>
          <w:iCs/>
          <w:color w:val="0070C0"/>
          <w:sz w:val="20"/>
          <w:szCs w:val="20"/>
        </w:rPr>
        <w:t>TP</w:t>
      </w:r>
      <w:r w:rsidR="000C2145">
        <w:rPr>
          <w:b/>
          <w:bCs/>
          <w:iCs/>
          <w:color w:val="0070C0"/>
          <w:sz w:val="20"/>
          <w:szCs w:val="20"/>
        </w:rPr>
        <w:t>1</w:t>
      </w: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631"/>
      </w:tblGrid>
      <w:tr w:rsidR="000F4381" w14:paraId="70AF8BD2" w14:textId="77777777" w:rsidTr="00DC02ED">
        <w:tc>
          <w:tcPr>
            <w:tcW w:w="9631" w:type="dxa"/>
          </w:tcPr>
          <w:p w14:paraId="0D5F9D47" w14:textId="2E741C44" w:rsidR="000F4381" w:rsidRPr="00F17171" w:rsidRDefault="00F17171" w:rsidP="000F4381">
            <w:pPr>
              <w:rPr>
                <w:b/>
                <w:bCs/>
                <w:iCs/>
                <w:sz w:val="20"/>
                <w:szCs w:val="20"/>
              </w:rPr>
            </w:pPr>
            <w:r w:rsidRPr="00F17171">
              <w:rPr>
                <w:b/>
                <w:bCs/>
                <w:iCs/>
                <w:sz w:val="20"/>
                <w:szCs w:val="20"/>
              </w:rPr>
              <w:t>TS 38.322</w:t>
            </w:r>
          </w:p>
          <w:p w14:paraId="06C5663B" w14:textId="77777777" w:rsidR="00F17171" w:rsidRPr="00F17171" w:rsidRDefault="00F17171" w:rsidP="00F17171">
            <w:pPr>
              <w:pStyle w:val="Heading2"/>
              <w:rPr>
                <w:rFonts w:ascii="Times New Roman" w:eastAsia="MS Mincho" w:hAnsi="Times New Roman"/>
                <w:b/>
                <w:sz w:val="20"/>
              </w:rPr>
            </w:pPr>
            <w:bookmarkStart w:id="18" w:name="_Toc5722479"/>
            <w:bookmarkStart w:id="19" w:name="_Toc37462999"/>
            <w:bookmarkStart w:id="20" w:name="_Toc46502543"/>
            <w:bookmarkStart w:id="21" w:name="_Toc155999973"/>
            <w:r w:rsidRPr="00F17171">
              <w:rPr>
                <w:rFonts w:ascii="Times New Roman" w:eastAsia="MS Mincho" w:hAnsi="Times New Roman"/>
                <w:b/>
                <w:sz w:val="20"/>
              </w:rPr>
              <w:t>5</w:t>
            </w:r>
            <w:r w:rsidRPr="00F17171">
              <w:rPr>
                <w:rFonts w:ascii="Times New Roman" w:hAnsi="Times New Roman"/>
                <w:b/>
                <w:sz w:val="20"/>
              </w:rPr>
              <w:t>.</w:t>
            </w:r>
            <w:r w:rsidRPr="00F17171">
              <w:rPr>
                <w:rFonts w:ascii="Times New Roman" w:eastAsia="MS Mincho" w:hAnsi="Times New Roman"/>
                <w:b/>
                <w:sz w:val="20"/>
              </w:rPr>
              <w:t>4</w:t>
            </w:r>
            <w:r w:rsidRPr="00F17171">
              <w:rPr>
                <w:rFonts w:ascii="Times New Roman" w:hAnsi="Times New Roman"/>
                <w:b/>
                <w:sz w:val="20"/>
              </w:rPr>
              <w:tab/>
            </w:r>
            <w:r w:rsidRPr="00F17171">
              <w:rPr>
                <w:rFonts w:ascii="Times New Roman" w:eastAsia="MS Mincho" w:hAnsi="Times New Roman"/>
                <w:b/>
                <w:sz w:val="20"/>
              </w:rPr>
              <w:t>SDU discard procedures</w:t>
            </w:r>
            <w:bookmarkEnd w:id="18"/>
            <w:bookmarkEnd w:id="19"/>
            <w:bookmarkEnd w:id="20"/>
            <w:bookmarkEnd w:id="21"/>
          </w:p>
          <w:p w14:paraId="26A76403" w14:textId="61278F9A" w:rsidR="000F4381" w:rsidRDefault="00F17171" w:rsidP="000F4381">
            <w:pPr>
              <w:rPr>
                <w:bCs/>
                <w:iCs/>
                <w:sz w:val="20"/>
                <w:szCs w:val="20"/>
              </w:rPr>
            </w:pPr>
            <w:r w:rsidRPr="00F17171">
              <w:rPr>
                <w:bCs/>
                <w:sz w:val="20"/>
                <w:szCs w:val="20"/>
                <w:lang w:eastAsia="ko-KR"/>
              </w:rPr>
              <w:t>When indicated from upper layer (e.g. PDCP) to discard a particular RLC SDU,</w:t>
            </w:r>
            <w:r>
              <w:rPr>
                <w:bCs/>
                <w:sz w:val="20"/>
                <w:szCs w:val="20"/>
                <w:lang w:eastAsia="ko-KR"/>
              </w:rPr>
              <w:t xml:space="preserve"> </w:t>
            </w:r>
            <w:r w:rsidRPr="00F17171">
              <w:rPr>
                <w:bCs/>
                <w:sz w:val="20"/>
                <w:szCs w:val="20"/>
                <w:lang w:eastAsia="ko-KR"/>
              </w:rPr>
              <w:t>the transmitting side of an AM RLC entity or the transmitting UM RLC entity shall discard the indicated RLC SDU, if neither the RLC SDU nor a segment thereof has been submitted to the lower layers</w:t>
            </w:r>
            <w:r w:rsidR="00DE07FF">
              <w:rPr>
                <w:bCs/>
                <w:sz w:val="20"/>
                <w:szCs w:val="20"/>
                <w:lang w:eastAsia="ko-KR"/>
              </w:rPr>
              <w:t xml:space="preserve"> and </w:t>
            </w:r>
            <w:r w:rsidR="00DE07FF">
              <w:rPr>
                <w:bCs/>
                <w:color w:val="0070C0"/>
                <w:sz w:val="20"/>
                <w:szCs w:val="20"/>
                <w:u w:val="single"/>
                <w:lang w:eastAsia="ko-KR"/>
              </w:rPr>
              <w:t>if</w:t>
            </w:r>
            <w:r w:rsidRPr="00DE07FF">
              <w:rPr>
                <w:bCs/>
                <w:color w:val="0070C0"/>
                <w:sz w:val="20"/>
                <w:szCs w:val="20"/>
                <w:u w:val="single"/>
                <w:lang w:eastAsia="ko-KR"/>
              </w:rPr>
              <w:t xml:space="preserve"> </w:t>
            </w:r>
            <w:proofErr w:type="spellStart"/>
            <w:r w:rsidRPr="00DE07FF">
              <w:rPr>
                <w:bCs/>
                <w:i/>
                <w:color w:val="0070C0"/>
                <w:sz w:val="20"/>
                <w:szCs w:val="20"/>
                <w:u w:val="single"/>
                <w:lang w:eastAsia="ko-KR"/>
              </w:rPr>
              <w:t>SNGapReportEnabled</w:t>
            </w:r>
            <w:proofErr w:type="spellEnd"/>
            <w:r w:rsidRPr="00DE07FF">
              <w:rPr>
                <w:bCs/>
                <w:color w:val="0070C0"/>
                <w:sz w:val="20"/>
                <w:szCs w:val="20"/>
                <w:u w:val="single"/>
                <w:lang w:eastAsia="ko-KR"/>
              </w:rPr>
              <w:t xml:space="preserve"> is configured</w:t>
            </w:r>
            <w:r w:rsidR="00DE07FF" w:rsidRPr="00DE07FF">
              <w:rPr>
                <w:bCs/>
                <w:color w:val="0070C0"/>
                <w:sz w:val="20"/>
                <w:szCs w:val="20"/>
                <w:u w:val="single"/>
                <w:lang w:eastAsia="ko-KR"/>
              </w:rPr>
              <w:t xml:space="preserve"> </w:t>
            </w:r>
            <w:r w:rsidRPr="00DE07FF">
              <w:rPr>
                <w:bCs/>
                <w:color w:val="0070C0"/>
                <w:sz w:val="20"/>
                <w:szCs w:val="20"/>
                <w:u w:val="single"/>
                <w:lang w:eastAsia="ko-KR"/>
              </w:rPr>
              <w:t xml:space="preserve">[5], shall </w:t>
            </w:r>
            <w:r w:rsidR="00DE07FF" w:rsidRPr="00DE07FF">
              <w:rPr>
                <w:bCs/>
                <w:color w:val="0070C0"/>
                <w:sz w:val="20"/>
                <w:szCs w:val="20"/>
                <w:u w:val="single"/>
                <w:lang w:eastAsia="ko-KR"/>
              </w:rPr>
              <w:t xml:space="preserve">confirm </w:t>
            </w:r>
            <w:r w:rsidRPr="00DE07FF">
              <w:rPr>
                <w:bCs/>
                <w:color w:val="0070C0"/>
                <w:sz w:val="20"/>
                <w:szCs w:val="20"/>
                <w:u w:val="single"/>
                <w:lang w:eastAsia="ko-KR"/>
              </w:rPr>
              <w:t>discard</w:t>
            </w:r>
            <w:r w:rsidR="00DE07FF" w:rsidRPr="00DE07FF">
              <w:rPr>
                <w:bCs/>
                <w:color w:val="0070C0"/>
                <w:sz w:val="20"/>
                <w:szCs w:val="20"/>
                <w:u w:val="single"/>
                <w:lang w:eastAsia="ko-KR"/>
              </w:rPr>
              <w:t xml:space="preserve"> to upper layer for</w:t>
            </w:r>
            <w:r w:rsidRPr="00DE07FF">
              <w:rPr>
                <w:bCs/>
                <w:color w:val="0070C0"/>
                <w:sz w:val="20"/>
                <w:szCs w:val="20"/>
                <w:u w:val="single"/>
                <w:lang w:eastAsia="ko-KR"/>
              </w:rPr>
              <w:t xml:space="preserve"> the indicated RLC SDU</w:t>
            </w:r>
            <w:r w:rsidR="00DE07FF" w:rsidRPr="00DE07FF">
              <w:rPr>
                <w:bCs/>
                <w:color w:val="0070C0"/>
                <w:sz w:val="20"/>
                <w:szCs w:val="20"/>
                <w:u w:val="single"/>
                <w:lang w:eastAsia="ko-KR"/>
              </w:rPr>
              <w:t xml:space="preserve">. </w:t>
            </w:r>
            <w:r w:rsidRPr="00F17171">
              <w:rPr>
                <w:bCs/>
                <w:sz w:val="20"/>
                <w:szCs w:val="20"/>
                <w:lang w:eastAsia="ko-KR"/>
              </w:rPr>
              <w:t>The transmitting side of an AM RLC entity shall not introduce an RLC SN gap when discarding an RLC SDU.</w:t>
            </w:r>
          </w:p>
          <w:p w14:paraId="2187C57A" w14:textId="2821758D" w:rsidR="000F4381" w:rsidRDefault="000F4381" w:rsidP="000F4381">
            <w:pPr>
              <w:rPr>
                <w:bCs/>
                <w:iCs/>
                <w:sz w:val="20"/>
                <w:szCs w:val="20"/>
              </w:rPr>
            </w:pPr>
          </w:p>
        </w:tc>
      </w:tr>
    </w:tbl>
    <w:p w14:paraId="593D548A" w14:textId="77777777" w:rsidR="000F4381" w:rsidRPr="000F4381" w:rsidRDefault="000F4381" w:rsidP="000F4381">
      <w:pPr>
        <w:tabs>
          <w:tab w:val="left" w:pos="-180"/>
          <w:tab w:val="left" w:pos="0"/>
          <w:tab w:val="left" w:pos="720"/>
          <w:tab w:val="num" w:pos="1440"/>
          <w:tab w:val="left" w:pos="1530"/>
        </w:tabs>
        <w:spacing w:before="120" w:after="120"/>
        <w:ind w:left="1247" w:hanging="1247"/>
        <w:contextualSpacing/>
        <w:jc w:val="both"/>
        <w:rPr>
          <w:rFonts w:ascii="Arial" w:hAnsi="Arial" w:cs="Arial"/>
          <w:bCs/>
          <w:iCs/>
        </w:rPr>
      </w:pPr>
    </w:p>
    <w:p w14:paraId="74CB7217" w14:textId="3065DC52" w:rsidR="000F4381" w:rsidRDefault="000F4381" w:rsidP="00E3021E">
      <w:pPr>
        <w:pStyle w:val="Heading3"/>
        <w:rPr>
          <w:lang w:eastAsia="en-US"/>
        </w:rPr>
      </w:pPr>
      <w:r w:rsidRPr="00525015">
        <w:rPr>
          <w:lang w:eastAsia="en-US"/>
        </w:rPr>
        <w:t>2.</w:t>
      </w:r>
      <w:r w:rsidR="000C2145">
        <w:rPr>
          <w:lang w:eastAsia="en-US"/>
        </w:rPr>
        <w:t>2</w:t>
      </w:r>
      <w:r w:rsidRPr="00525015">
        <w:rPr>
          <w:lang w:eastAsia="en-US"/>
        </w:rPr>
        <w:t xml:space="preserve"> </w:t>
      </w:r>
      <w:r>
        <w:rPr>
          <w:lang w:eastAsia="en-US"/>
        </w:rPr>
        <w:t xml:space="preserve">Handling running </w:t>
      </w:r>
      <w:proofErr w:type="spellStart"/>
      <w:r w:rsidRPr="00044CEE">
        <w:rPr>
          <w:i/>
          <w:lang w:eastAsia="en-US"/>
        </w:rPr>
        <w:t>discardTimerLowImportance</w:t>
      </w:r>
      <w:proofErr w:type="spellEnd"/>
      <w:r>
        <w:rPr>
          <w:lang w:eastAsia="en-US"/>
        </w:rPr>
        <w:t xml:space="preserve"> after deactivation of PSI based SDU discard</w:t>
      </w:r>
    </w:p>
    <w:p w14:paraId="3BE4E134" w14:textId="77777777" w:rsidR="000F4381" w:rsidRDefault="000F4381" w:rsidP="000F4381">
      <w:pPr>
        <w:pStyle w:val="ListParagraph"/>
        <w:shd w:val="clear" w:color="auto" w:fill="FFFFFF"/>
        <w:spacing w:before="120" w:after="120"/>
        <w:ind w:left="0"/>
        <w:jc w:val="center"/>
        <w:rPr>
          <w:bCs/>
          <w:iCs/>
        </w:rPr>
      </w:pPr>
      <w:r>
        <w:object w:dxaOrig="7531" w:dyaOrig="3563" w14:anchorId="4DFCC2D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1.45pt;height:143.7pt" o:ole="">
            <v:imagedata r:id="rId11" o:title=""/>
          </v:shape>
          <o:OLEObject Type="Embed" ProgID="Visio.Drawing.15" ShapeID="_x0000_i1025" DrawAspect="Content" ObjectID="_1773835358" r:id="rId12"/>
        </w:object>
      </w:r>
    </w:p>
    <w:p w14:paraId="56A063AD" w14:textId="77777777" w:rsidR="000F4381" w:rsidRPr="0097301F" w:rsidRDefault="000F4381" w:rsidP="000F4381">
      <w:pPr>
        <w:pStyle w:val="ListParagraph"/>
        <w:shd w:val="clear" w:color="auto" w:fill="FFFFFF"/>
        <w:spacing w:before="120" w:after="120"/>
        <w:ind w:left="284"/>
        <w:jc w:val="center"/>
        <w:rPr>
          <w:b/>
          <w:bCs/>
          <w:iCs/>
        </w:rPr>
      </w:pPr>
      <w:r w:rsidRPr="0097301F">
        <w:rPr>
          <w:b/>
          <w:bCs/>
          <w:iCs/>
        </w:rPr>
        <w:t>F</w:t>
      </w:r>
      <w:r>
        <w:rPr>
          <w:b/>
          <w:bCs/>
          <w:iCs/>
        </w:rPr>
        <w:t>igure</w:t>
      </w:r>
      <w:r w:rsidRPr="0097301F">
        <w:rPr>
          <w:b/>
          <w:bCs/>
          <w:iCs/>
        </w:rPr>
        <w:t xml:space="preserve"> 1:</w:t>
      </w:r>
      <w:r>
        <w:rPr>
          <w:b/>
          <w:bCs/>
          <w:iCs/>
        </w:rPr>
        <w:t xml:space="preserve"> Discard and DSR reporting issue after deactivation of </w:t>
      </w:r>
      <w:r w:rsidRPr="00044CEE">
        <w:rPr>
          <w:b/>
          <w:bCs/>
          <w:iCs/>
        </w:rPr>
        <w:t>PSI based SDU discard</w:t>
      </w:r>
    </w:p>
    <w:p w14:paraId="621CD13E" w14:textId="1ABC7424" w:rsidR="000F4381" w:rsidRDefault="000F4381" w:rsidP="000F4381">
      <w:pPr>
        <w:pStyle w:val="ListParagraph"/>
        <w:shd w:val="clear" w:color="auto" w:fill="FFFFFF"/>
        <w:spacing w:before="120" w:after="120"/>
        <w:ind w:left="0"/>
        <w:jc w:val="both"/>
        <w:rPr>
          <w:bCs/>
          <w:iCs/>
        </w:rPr>
      </w:pPr>
    </w:p>
    <w:p w14:paraId="4C755E88" w14:textId="77777777" w:rsidR="00E3021E" w:rsidRPr="0097301F" w:rsidRDefault="00E3021E" w:rsidP="00E3021E">
      <w:pPr>
        <w:pStyle w:val="ListParagraph"/>
        <w:shd w:val="clear" w:color="auto" w:fill="FFFFFF"/>
        <w:spacing w:before="120" w:after="120"/>
        <w:ind w:left="0"/>
        <w:jc w:val="both"/>
        <w:rPr>
          <w:bCs/>
          <w:iCs/>
        </w:rPr>
      </w:pPr>
      <w:r>
        <w:rPr>
          <w:bCs/>
          <w:iCs/>
        </w:rPr>
        <w:t>As illustrated in Figure 1, w</w:t>
      </w:r>
      <w:r w:rsidRPr="0097301F">
        <w:rPr>
          <w:bCs/>
          <w:iCs/>
        </w:rPr>
        <w:t xml:space="preserve">hen the congestion is over (i.e. PSI based SDU discard is deactivated), the </w:t>
      </w:r>
      <w:r>
        <w:rPr>
          <w:bCs/>
          <w:iCs/>
        </w:rPr>
        <w:t>(</w:t>
      </w:r>
      <w:r w:rsidRPr="0097301F">
        <w:rPr>
          <w:bCs/>
          <w:iCs/>
        </w:rPr>
        <w:t>running</w:t>
      </w:r>
      <w:r>
        <w:rPr>
          <w:bCs/>
          <w:iCs/>
        </w:rPr>
        <w:t>)</w:t>
      </w:r>
      <w:r w:rsidRPr="0097301F">
        <w:rPr>
          <w:bCs/>
          <w:iCs/>
        </w:rPr>
        <w:t xml:space="preserve"> </w:t>
      </w:r>
      <w:proofErr w:type="spellStart"/>
      <w:r w:rsidRPr="0097301F">
        <w:rPr>
          <w:bCs/>
          <w:iCs/>
        </w:rPr>
        <w:t>discardTimerForLowImportance</w:t>
      </w:r>
      <w:proofErr w:type="spellEnd"/>
      <w:r w:rsidRPr="0097301F">
        <w:rPr>
          <w:bCs/>
          <w:iCs/>
        </w:rPr>
        <w:t xml:space="preserve"> timer(s) </w:t>
      </w:r>
      <w:r>
        <w:rPr>
          <w:bCs/>
          <w:iCs/>
        </w:rPr>
        <w:t xml:space="preserve">for certain PDCP SDUs </w:t>
      </w:r>
      <w:r w:rsidRPr="0097301F">
        <w:rPr>
          <w:bCs/>
          <w:iCs/>
        </w:rPr>
        <w:t xml:space="preserve">could still be running. </w:t>
      </w:r>
      <w:r>
        <w:rPr>
          <w:bCs/>
          <w:iCs/>
        </w:rPr>
        <w:t xml:space="preserve">For simplicity, PDU Set is not shown in Figure 1, however, same issue is applicable. </w:t>
      </w:r>
      <w:r w:rsidRPr="0097301F">
        <w:rPr>
          <w:bCs/>
          <w:iCs/>
        </w:rPr>
        <w:t>As a result, even in non-congestion situation:</w:t>
      </w:r>
    </w:p>
    <w:p w14:paraId="4DB870AE" w14:textId="77777777" w:rsidR="00E3021E" w:rsidRPr="0097301F" w:rsidRDefault="00E3021E" w:rsidP="007B20D7">
      <w:pPr>
        <w:pStyle w:val="ListParagraph"/>
        <w:numPr>
          <w:ilvl w:val="0"/>
          <w:numId w:val="2"/>
        </w:numPr>
        <w:tabs>
          <w:tab w:val="left" w:pos="-180"/>
          <w:tab w:val="left" w:pos="0"/>
          <w:tab w:val="left" w:pos="720"/>
          <w:tab w:val="left" w:pos="1530"/>
        </w:tabs>
        <w:spacing w:before="120" w:after="120"/>
        <w:jc w:val="both"/>
        <w:rPr>
          <w:bCs/>
          <w:iCs/>
        </w:rPr>
      </w:pPr>
      <w:r>
        <w:rPr>
          <w:bCs/>
          <w:iCs/>
        </w:rPr>
        <w:t>These</w:t>
      </w:r>
      <w:r w:rsidRPr="0097301F">
        <w:rPr>
          <w:bCs/>
          <w:iCs/>
        </w:rPr>
        <w:t xml:space="preserve"> PDCP SDUs are still subject to unnecessary early discard conditions; and </w:t>
      </w:r>
    </w:p>
    <w:p w14:paraId="37C7A4EB" w14:textId="77777777" w:rsidR="00E3021E" w:rsidRPr="0097301F" w:rsidRDefault="00E3021E" w:rsidP="007B20D7">
      <w:pPr>
        <w:pStyle w:val="ListParagraph"/>
        <w:numPr>
          <w:ilvl w:val="0"/>
          <w:numId w:val="2"/>
        </w:numPr>
        <w:tabs>
          <w:tab w:val="left" w:pos="-180"/>
          <w:tab w:val="left" w:pos="0"/>
          <w:tab w:val="left" w:pos="720"/>
          <w:tab w:val="left" w:pos="1530"/>
        </w:tabs>
        <w:spacing w:before="120" w:after="120"/>
        <w:ind w:left="714" w:hanging="357"/>
        <w:jc w:val="both"/>
        <w:rPr>
          <w:bCs/>
          <w:iCs/>
        </w:rPr>
      </w:pPr>
      <w:r w:rsidRPr="0097301F">
        <w:rPr>
          <w:bCs/>
          <w:iCs/>
        </w:rPr>
        <w:t xml:space="preserve">These </w:t>
      </w:r>
      <w:r>
        <w:rPr>
          <w:bCs/>
          <w:iCs/>
        </w:rPr>
        <w:t>PDCP SDUs</w:t>
      </w:r>
      <w:r w:rsidRPr="0097301F">
        <w:rPr>
          <w:bCs/>
          <w:iCs/>
        </w:rPr>
        <w:t xml:space="preserve"> are also not considered for DSR which is only based on </w:t>
      </w:r>
      <w:proofErr w:type="spellStart"/>
      <w:r w:rsidRPr="000E2518">
        <w:rPr>
          <w:bCs/>
          <w:i/>
          <w:iCs/>
        </w:rPr>
        <w:t>discardTimer</w:t>
      </w:r>
      <w:proofErr w:type="spellEnd"/>
      <w:r w:rsidRPr="000E2518">
        <w:rPr>
          <w:bCs/>
          <w:i/>
          <w:iCs/>
        </w:rPr>
        <w:t>(s)</w:t>
      </w:r>
      <w:r w:rsidRPr="0097301F">
        <w:rPr>
          <w:bCs/>
          <w:iCs/>
        </w:rPr>
        <w:t xml:space="preserve">. Therefore, network could not perform proper scheduling for these </w:t>
      </w:r>
      <w:r>
        <w:rPr>
          <w:bCs/>
          <w:iCs/>
        </w:rPr>
        <w:t>PDCP SDUs</w:t>
      </w:r>
      <w:r w:rsidRPr="0097301F">
        <w:rPr>
          <w:bCs/>
          <w:iCs/>
        </w:rPr>
        <w:t xml:space="preserve"> i.e. uplink grants could not be provided properly and sufficiently.</w:t>
      </w:r>
    </w:p>
    <w:p w14:paraId="010E9FD2" w14:textId="77777777" w:rsidR="00E3021E" w:rsidRPr="00E3021E" w:rsidRDefault="00E3021E" w:rsidP="00E3021E">
      <w:pPr>
        <w:tabs>
          <w:tab w:val="left" w:pos="-180"/>
          <w:tab w:val="left" w:pos="0"/>
          <w:tab w:val="left" w:pos="720"/>
          <w:tab w:val="num" w:pos="1440"/>
          <w:tab w:val="left" w:pos="1530"/>
        </w:tabs>
        <w:spacing w:before="120" w:after="120"/>
        <w:jc w:val="both"/>
        <w:rPr>
          <w:bCs/>
          <w:iCs/>
          <w:sz w:val="20"/>
          <w:szCs w:val="20"/>
        </w:rPr>
      </w:pPr>
      <w:r w:rsidRPr="00E3021E">
        <w:rPr>
          <w:bCs/>
          <w:iCs/>
          <w:sz w:val="20"/>
          <w:szCs w:val="20"/>
        </w:rPr>
        <w:t xml:space="preserve">Consequently, UE could suffer data loss. This is an unacceptable consequence, when there is no congestion. The problem can be handled easily if these PDCP SDUs with running </w:t>
      </w:r>
      <w:proofErr w:type="spellStart"/>
      <w:r w:rsidRPr="00E3021E">
        <w:rPr>
          <w:bCs/>
          <w:i/>
          <w:iCs/>
          <w:sz w:val="20"/>
          <w:szCs w:val="20"/>
        </w:rPr>
        <w:t>discardTimerLowImportance</w:t>
      </w:r>
      <w:proofErr w:type="spellEnd"/>
      <w:r w:rsidRPr="00E3021E">
        <w:rPr>
          <w:bCs/>
          <w:iCs/>
          <w:sz w:val="20"/>
          <w:szCs w:val="20"/>
        </w:rPr>
        <w:t xml:space="preserve"> are also accounted in DSR, when PSI based SDU discard is deactivated. Considering that only delay-critical PDCP SDU is accounted in DSR, we would like to propose the following:</w:t>
      </w:r>
    </w:p>
    <w:p w14:paraId="3B29E765" w14:textId="77777777" w:rsidR="000F4381" w:rsidRDefault="000F4381" w:rsidP="000F4381">
      <w:pPr>
        <w:tabs>
          <w:tab w:val="left" w:pos="-180"/>
          <w:tab w:val="left" w:pos="0"/>
          <w:tab w:val="left" w:pos="720"/>
          <w:tab w:val="num" w:pos="1440"/>
          <w:tab w:val="left" w:pos="1530"/>
        </w:tabs>
        <w:spacing w:before="120" w:after="120"/>
        <w:contextualSpacing/>
        <w:jc w:val="both"/>
        <w:rPr>
          <w:bCs/>
          <w:iCs/>
          <w:sz w:val="20"/>
          <w:szCs w:val="20"/>
        </w:rPr>
      </w:pPr>
    </w:p>
    <w:p w14:paraId="519EE0A3" w14:textId="05681974" w:rsidR="000F4381" w:rsidRDefault="000F4381" w:rsidP="000F4381">
      <w:pPr>
        <w:tabs>
          <w:tab w:val="left" w:pos="-180"/>
          <w:tab w:val="left" w:pos="0"/>
          <w:tab w:val="left" w:pos="720"/>
          <w:tab w:val="num" w:pos="1440"/>
          <w:tab w:val="left" w:pos="1530"/>
        </w:tabs>
        <w:spacing w:before="120" w:after="120"/>
        <w:ind w:left="1247" w:hanging="1247"/>
        <w:contextualSpacing/>
        <w:jc w:val="both"/>
        <w:rPr>
          <w:bCs/>
          <w:i/>
          <w:iCs/>
          <w:sz w:val="20"/>
          <w:szCs w:val="20"/>
        </w:rPr>
      </w:pPr>
      <w:r w:rsidRPr="00140112">
        <w:rPr>
          <w:b/>
          <w:bCs/>
          <w:i/>
          <w:iCs/>
          <w:sz w:val="20"/>
          <w:szCs w:val="20"/>
        </w:rPr>
        <w:t xml:space="preserve">Observation </w:t>
      </w:r>
      <w:r>
        <w:rPr>
          <w:b/>
          <w:bCs/>
          <w:i/>
          <w:iCs/>
          <w:sz w:val="20"/>
          <w:szCs w:val="20"/>
        </w:rPr>
        <w:t>3</w:t>
      </w:r>
      <w:r w:rsidRPr="00D16C67">
        <w:rPr>
          <w:b/>
          <w:bCs/>
          <w:i/>
          <w:iCs/>
          <w:sz w:val="20"/>
          <w:szCs w:val="20"/>
        </w:rPr>
        <w:t xml:space="preserve">: </w:t>
      </w:r>
      <w:r w:rsidR="00E87F08" w:rsidRPr="00E87F08">
        <w:rPr>
          <w:bCs/>
          <w:i/>
          <w:iCs/>
          <w:sz w:val="20"/>
          <w:szCs w:val="20"/>
        </w:rPr>
        <w:t xml:space="preserve">When the congestion is over (i.e. PSI based SDU discard is deactivated), the (running) </w:t>
      </w:r>
      <w:proofErr w:type="spellStart"/>
      <w:r w:rsidR="00E87F08" w:rsidRPr="00E87F08">
        <w:rPr>
          <w:bCs/>
          <w:i/>
          <w:iCs/>
          <w:sz w:val="20"/>
          <w:szCs w:val="20"/>
        </w:rPr>
        <w:t>discardTimerForLowImportance</w:t>
      </w:r>
      <w:proofErr w:type="spellEnd"/>
      <w:r w:rsidR="00E87F08" w:rsidRPr="00E87F08">
        <w:rPr>
          <w:bCs/>
          <w:i/>
          <w:iCs/>
          <w:sz w:val="20"/>
          <w:szCs w:val="20"/>
        </w:rPr>
        <w:t xml:space="preserve"> timer(s) for certain PDCP SDUs could still be running</w:t>
      </w:r>
      <w:r w:rsidR="00E87F08">
        <w:rPr>
          <w:bCs/>
          <w:i/>
          <w:iCs/>
          <w:sz w:val="20"/>
          <w:szCs w:val="20"/>
        </w:rPr>
        <w:t>. These PDCP SDUs are subject to unnecessary early discard and are not considered for DSR. This causes undesired data loss in non-congestion scenario and affects proper scheduling from network.</w:t>
      </w:r>
    </w:p>
    <w:p w14:paraId="571CA9FA" w14:textId="77777777" w:rsidR="000F4381" w:rsidRPr="00D16C67" w:rsidRDefault="000F4381" w:rsidP="000F4381">
      <w:pPr>
        <w:tabs>
          <w:tab w:val="left" w:pos="-180"/>
          <w:tab w:val="left" w:pos="0"/>
          <w:tab w:val="left" w:pos="720"/>
          <w:tab w:val="num" w:pos="1440"/>
          <w:tab w:val="left" w:pos="1530"/>
        </w:tabs>
        <w:spacing w:before="120" w:after="120"/>
        <w:ind w:left="1247" w:hanging="1247"/>
        <w:contextualSpacing/>
        <w:jc w:val="both"/>
        <w:rPr>
          <w:b/>
          <w:bCs/>
          <w:i/>
          <w:iCs/>
          <w:sz w:val="20"/>
          <w:szCs w:val="20"/>
        </w:rPr>
      </w:pPr>
    </w:p>
    <w:p w14:paraId="01B1B0B8" w14:textId="638A6FA4" w:rsidR="000F4381" w:rsidRPr="002F10DB" w:rsidRDefault="000F4381" w:rsidP="000F4381">
      <w:pPr>
        <w:tabs>
          <w:tab w:val="left" w:pos="-180"/>
          <w:tab w:val="left" w:pos="0"/>
          <w:tab w:val="left" w:pos="720"/>
          <w:tab w:val="num" w:pos="1440"/>
          <w:tab w:val="left" w:pos="1530"/>
        </w:tabs>
        <w:spacing w:before="120" w:after="120"/>
        <w:ind w:left="1021" w:hanging="1021"/>
        <w:contextualSpacing/>
        <w:jc w:val="both"/>
        <w:rPr>
          <w:b/>
          <w:bCs/>
          <w:iCs/>
          <w:sz w:val="20"/>
          <w:szCs w:val="20"/>
        </w:rPr>
      </w:pPr>
      <w:r w:rsidRPr="002F10DB">
        <w:rPr>
          <w:b/>
          <w:bCs/>
          <w:iCs/>
          <w:sz w:val="20"/>
          <w:szCs w:val="20"/>
        </w:rPr>
        <w:t xml:space="preserve">Proposal </w:t>
      </w:r>
      <w:r>
        <w:rPr>
          <w:b/>
          <w:bCs/>
          <w:iCs/>
          <w:sz w:val="20"/>
          <w:szCs w:val="20"/>
        </w:rPr>
        <w:t>3</w:t>
      </w:r>
      <w:r w:rsidRPr="002F10DB">
        <w:rPr>
          <w:b/>
          <w:bCs/>
          <w:iCs/>
          <w:sz w:val="20"/>
          <w:szCs w:val="20"/>
        </w:rPr>
        <w:t xml:space="preserve">: Delay-critical PDCP SDU is defined as </w:t>
      </w:r>
      <w:r>
        <w:rPr>
          <w:b/>
          <w:bCs/>
          <w:iCs/>
          <w:sz w:val="20"/>
          <w:szCs w:val="20"/>
        </w:rPr>
        <w:t>‘</w:t>
      </w:r>
      <w:r w:rsidRPr="002F10DB">
        <w:rPr>
          <w:b/>
          <w:bCs/>
          <w:iCs/>
          <w:sz w:val="20"/>
          <w:szCs w:val="20"/>
        </w:rPr>
        <w:t xml:space="preserve">a PDCP SDU for which the remaining time till </w:t>
      </w:r>
      <w:proofErr w:type="spellStart"/>
      <w:r w:rsidRPr="002F10DB">
        <w:rPr>
          <w:b/>
          <w:bCs/>
          <w:i/>
          <w:iCs/>
          <w:sz w:val="20"/>
          <w:szCs w:val="20"/>
        </w:rPr>
        <w:t>discardTimer</w:t>
      </w:r>
      <w:proofErr w:type="spellEnd"/>
      <w:r w:rsidRPr="002F10DB">
        <w:rPr>
          <w:b/>
          <w:bCs/>
          <w:iCs/>
          <w:sz w:val="20"/>
          <w:szCs w:val="20"/>
        </w:rPr>
        <w:t xml:space="preserve"> or </w:t>
      </w:r>
      <w:proofErr w:type="spellStart"/>
      <w:r w:rsidRPr="002F10DB">
        <w:rPr>
          <w:b/>
          <w:bCs/>
          <w:i/>
          <w:iCs/>
          <w:sz w:val="20"/>
          <w:szCs w:val="20"/>
        </w:rPr>
        <w:t>discardTimerLowImportance</w:t>
      </w:r>
      <w:proofErr w:type="spellEnd"/>
      <w:r w:rsidRPr="002F10DB">
        <w:rPr>
          <w:b/>
          <w:bCs/>
          <w:iCs/>
          <w:sz w:val="20"/>
          <w:szCs w:val="20"/>
        </w:rPr>
        <w:t xml:space="preserve"> (if PSI based SDU discard is deactivated) expiry is less than </w:t>
      </w:r>
      <w:proofErr w:type="spellStart"/>
      <w:r w:rsidRPr="007A38DF">
        <w:rPr>
          <w:b/>
          <w:bCs/>
          <w:i/>
          <w:iCs/>
          <w:sz w:val="20"/>
          <w:szCs w:val="20"/>
        </w:rPr>
        <w:t>reminingTimeThreshold</w:t>
      </w:r>
      <w:proofErr w:type="spellEnd"/>
      <w:r>
        <w:rPr>
          <w:b/>
          <w:bCs/>
          <w:iCs/>
          <w:sz w:val="20"/>
          <w:szCs w:val="20"/>
        </w:rPr>
        <w:t>’</w:t>
      </w:r>
      <w:r w:rsidRPr="002F10DB">
        <w:rPr>
          <w:b/>
          <w:bCs/>
          <w:iCs/>
          <w:sz w:val="20"/>
          <w:szCs w:val="20"/>
        </w:rPr>
        <w:t>.</w:t>
      </w:r>
      <w:r>
        <w:rPr>
          <w:b/>
          <w:bCs/>
          <w:iCs/>
          <w:sz w:val="20"/>
          <w:szCs w:val="20"/>
        </w:rPr>
        <w:t xml:space="preserve"> </w:t>
      </w:r>
      <w:r w:rsidR="002C320A">
        <w:rPr>
          <w:b/>
          <w:bCs/>
          <w:iCs/>
          <w:sz w:val="20"/>
          <w:szCs w:val="20"/>
        </w:rPr>
        <w:t>(</w:t>
      </w:r>
      <w:r>
        <w:rPr>
          <w:b/>
          <w:bCs/>
          <w:iCs/>
          <w:sz w:val="20"/>
          <w:szCs w:val="20"/>
        </w:rPr>
        <w:t>Adopt</w:t>
      </w:r>
      <w:r w:rsidR="002C320A">
        <w:rPr>
          <w:b/>
          <w:bCs/>
          <w:iCs/>
          <w:sz w:val="20"/>
          <w:szCs w:val="20"/>
        </w:rPr>
        <w:t xml:space="preserve"> text proposal</w:t>
      </w:r>
      <w:r>
        <w:rPr>
          <w:b/>
          <w:bCs/>
          <w:iCs/>
          <w:sz w:val="20"/>
          <w:szCs w:val="20"/>
        </w:rPr>
        <w:t xml:space="preserve"> TP</w:t>
      </w:r>
      <w:r w:rsidR="000C2145">
        <w:rPr>
          <w:b/>
          <w:bCs/>
          <w:iCs/>
          <w:sz w:val="20"/>
          <w:szCs w:val="20"/>
        </w:rPr>
        <w:t>2</w:t>
      </w:r>
      <w:r w:rsidR="002C320A">
        <w:rPr>
          <w:b/>
          <w:bCs/>
          <w:iCs/>
          <w:sz w:val="20"/>
          <w:szCs w:val="20"/>
        </w:rPr>
        <w:t>)</w:t>
      </w:r>
    </w:p>
    <w:p w14:paraId="6C30A28C" w14:textId="77777777" w:rsidR="00E3021E" w:rsidRDefault="00E3021E" w:rsidP="000F4381">
      <w:pPr>
        <w:tabs>
          <w:tab w:val="left" w:pos="-180"/>
          <w:tab w:val="left" w:pos="0"/>
          <w:tab w:val="left" w:pos="720"/>
          <w:tab w:val="num" w:pos="1440"/>
          <w:tab w:val="left" w:pos="1530"/>
        </w:tabs>
        <w:spacing w:line="360" w:lineRule="auto"/>
        <w:contextualSpacing/>
        <w:jc w:val="both"/>
        <w:rPr>
          <w:b/>
          <w:bCs/>
          <w:iCs/>
          <w:color w:val="0070C0"/>
          <w:sz w:val="20"/>
          <w:szCs w:val="20"/>
        </w:rPr>
      </w:pPr>
    </w:p>
    <w:p w14:paraId="4569A6C9" w14:textId="29D1AEEE" w:rsidR="000F4381" w:rsidRPr="0097301F" w:rsidRDefault="000F4381" w:rsidP="000F4381">
      <w:pPr>
        <w:tabs>
          <w:tab w:val="left" w:pos="-180"/>
          <w:tab w:val="left" w:pos="0"/>
          <w:tab w:val="left" w:pos="720"/>
          <w:tab w:val="num" w:pos="1440"/>
          <w:tab w:val="left" w:pos="1530"/>
        </w:tabs>
        <w:spacing w:line="360" w:lineRule="auto"/>
        <w:contextualSpacing/>
        <w:jc w:val="both"/>
        <w:rPr>
          <w:b/>
          <w:bCs/>
          <w:iCs/>
          <w:color w:val="0070C0"/>
          <w:sz w:val="20"/>
          <w:szCs w:val="20"/>
        </w:rPr>
      </w:pPr>
      <w:r w:rsidRPr="0097301F">
        <w:rPr>
          <w:b/>
          <w:bCs/>
          <w:iCs/>
          <w:color w:val="0070C0"/>
          <w:sz w:val="20"/>
          <w:szCs w:val="20"/>
        </w:rPr>
        <w:t>TP</w:t>
      </w:r>
      <w:r w:rsidR="000C2145">
        <w:rPr>
          <w:b/>
          <w:bCs/>
          <w:iCs/>
          <w:color w:val="0070C0"/>
          <w:sz w:val="20"/>
          <w:szCs w:val="20"/>
        </w:rPr>
        <w:t>2</w:t>
      </w: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631"/>
      </w:tblGrid>
      <w:tr w:rsidR="000F4381" w14:paraId="7FBEC54D" w14:textId="77777777" w:rsidTr="00DC02ED">
        <w:tc>
          <w:tcPr>
            <w:tcW w:w="9631" w:type="dxa"/>
          </w:tcPr>
          <w:p w14:paraId="01303987" w14:textId="4E943182" w:rsidR="000F4381" w:rsidRDefault="002C320A" w:rsidP="00DC02ED">
            <w:pPr>
              <w:rPr>
                <w:b/>
                <w:sz w:val="20"/>
                <w:szCs w:val="20"/>
                <w:lang w:eastAsia="ko-KR"/>
              </w:rPr>
            </w:pPr>
            <w:r>
              <w:rPr>
                <w:b/>
                <w:sz w:val="20"/>
                <w:szCs w:val="20"/>
                <w:lang w:eastAsia="ko-KR"/>
              </w:rPr>
              <w:lastRenderedPageBreak/>
              <w:t xml:space="preserve">TS 38.323 </w:t>
            </w:r>
            <w:r w:rsidR="000F4381">
              <w:rPr>
                <w:b/>
                <w:sz w:val="20"/>
                <w:szCs w:val="20"/>
                <w:lang w:eastAsia="ko-KR"/>
              </w:rPr>
              <w:t>Sec 3.1</w:t>
            </w:r>
          </w:p>
          <w:p w14:paraId="321B8E9D" w14:textId="77777777" w:rsidR="000F4381" w:rsidRDefault="000F4381" w:rsidP="00DC02ED">
            <w:pPr>
              <w:rPr>
                <w:b/>
                <w:sz w:val="20"/>
                <w:szCs w:val="20"/>
                <w:lang w:eastAsia="ko-KR"/>
              </w:rPr>
            </w:pPr>
            <w:r>
              <w:rPr>
                <w:b/>
                <w:sz w:val="20"/>
                <w:szCs w:val="20"/>
                <w:lang w:eastAsia="ko-KR"/>
              </w:rPr>
              <w:t>….</w:t>
            </w:r>
          </w:p>
          <w:p w14:paraId="663AFB12" w14:textId="77777777" w:rsidR="000F4381" w:rsidRDefault="000F4381" w:rsidP="00DC02ED">
            <w:pPr>
              <w:rPr>
                <w:bCs/>
                <w:iCs/>
                <w:sz w:val="20"/>
                <w:szCs w:val="20"/>
              </w:rPr>
            </w:pPr>
            <w:r w:rsidRPr="0097301F">
              <w:rPr>
                <w:b/>
                <w:sz w:val="20"/>
                <w:szCs w:val="20"/>
                <w:lang w:eastAsia="ko-KR"/>
              </w:rPr>
              <w:t>Delay-critical PDCP SDU</w:t>
            </w:r>
            <w:r w:rsidRPr="0097301F">
              <w:rPr>
                <w:sz w:val="20"/>
                <w:szCs w:val="20"/>
                <w:lang w:eastAsia="ko-KR"/>
              </w:rPr>
              <w:t xml:space="preserve">: if </w:t>
            </w:r>
            <w:proofErr w:type="spellStart"/>
            <w:r w:rsidRPr="0097301F">
              <w:rPr>
                <w:rFonts w:eastAsia="Malgun Gothic"/>
                <w:i/>
                <w:sz w:val="20"/>
                <w:szCs w:val="20"/>
                <w:lang w:eastAsia="ko-KR"/>
              </w:rPr>
              <w:t>pdu-SetDiscard</w:t>
            </w:r>
            <w:proofErr w:type="spellEnd"/>
            <w:r w:rsidRPr="0097301F">
              <w:rPr>
                <w:rFonts w:eastAsia="Malgun Gothic"/>
                <w:sz w:val="20"/>
                <w:szCs w:val="20"/>
                <w:lang w:eastAsia="ko-KR"/>
              </w:rPr>
              <w:t xml:space="preserve"> is not configured, </w:t>
            </w:r>
            <w:r w:rsidRPr="0097301F">
              <w:rPr>
                <w:sz w:val="20"/>
                <w:szCs w:val="20"/>
              </w:rPr>
              <w:t xml:space="preserve">a PDCP SDU for which the remaining time till </w:t>
            </w:r>
            <w:proofErr w:type="spellStart"/>
            <w:r w:rsidRPr="0097301F">
              <w:rPr>
                <w:i/>
                <w:sz w:val="20"/>
                <w:szCs w:val="20"/>
              </w:rPr>
              <w:t>discardTimer</w:t>
            </w:r>
            <w:proofErr w:type="spellEnd"/>
            <w:r w:rsidRPr="0097301F">
              <w:rPr>
                <w:sz w:val="20"/>
                <w:szCs w:val="20"/>
              </w:rPr>
              <w:t xml:space="preserve"> </w:t>
            </w:r>
            <w:r w:rsidRPr="0097301F">
              <w:rPr>
                <w:color w:val="0070C0"/>
                <w:sz w:val="20"/>
                <w:szCs w:val="20"/>
                <w:u w:val="single"/>
              </w:rPr>
              <w:t xml:space="preserve">or </w:t>
            </w:r>
            <w:proofErr w:type="spellStart"/>
            <w:r w:rsidRPr="0097301F">
              <w:rPr>
                <w:i/>
                <w:color w:val="0070C0"/>
                <w:sz w:val="20"/>
                <w:szCs w:val="20"/>
                <w:u w:val="single"/>
              </w:rPr>
              <w:t>discardTimerLowImportance</w:t>
            </w:r>
            <w:proofErr w:type="spellEnd"/>
            <w:r w:rsidRPr="0097301F">
              <w:rPr>
                <w:i/>
                <w:color w:val="0070C0"/>
                <w:sz w:val="20"/>
                <w:szCs w:val="20"/>
                <w:u w:val="single"/>
              </w:rPr>
              <w:t xml:space="preserve"> </w:t>
            </w:r>
            <w:r w:rsidRPr="0016099F">
              <w:rPr>
                <w:color w:val="0070C0"/>
                <w:sz w:val="20"/>
                <w:szCs w:val="20"/>
                <w:u w:val="single"/>
              </w:rPr>
              <w:t>(if PSI based SDU discard is deactivated)</w:t>
            </w:r>
            <w:r w:rsidRPr="0097301F">
              <w:rPr>
                <w:color w:val="0070C0"/>
                <w:sz w:val="20"/>
                <w:szCs w:val="20"/>
              </w:rPr>
              <w:t xml:space="preserve"> </w:t>
            </w:r>
            <w:r w:rsidRPr="0097301F">
              <w:rPr>
                <w:sz w:val="20"/>
                <w:szCs w:val="20"/>
              </w:rPr>
              <w:t xml:space="preserve">expiry is less than the </w:t>
            </w:r>
            <w:proofErr w:type="spellStart"/>
            <w:r w:rsidRPr="0097301F">
              <w:rPr>
                <w:i/>
                <w:sz w:val="20"/>
                <w:szCs w:val="20"/>
              </w:rPr>
              <w:t>remainingTimeThreshold</w:t>
            </w:r>
            <w:proofErr w:type="spellEnd"/>
            <w:r w:rsidRPr="0097301F">
              <w:rPr>
                <w:sz w:val="20"/>
                <w:szCs w:val="20"/>
              </w:rPr>
              <w:t>. I</w:t>
            </w:r>
            <w:r w:rsidRPr="0097301F">
              <w:rPr>
                <w:rFonts w:eastAsia="Malgun Gothic"/>
                <w:sz w:val="20"/>
                <w:szCs w:val="20"/>
                <w:lang w:eastAsia="ko-KR"/>
              </w:rPr>
              <w:t>f</w:t>
            </w:r>
            <w:r w:rsidRPr="0097301F">
              <w:rPr>
                <w:rFonts w:eastAsia="Malgun Gothic"/>
                <w:i/>
                <w:sz w:val="20"/>
                <w:szCs w:val="20"/>
                <w:lang w:eastAsia="ko-KR"/>
              </w:rPr>
              <w:t xml:space="preserve"> </w:t>
            </w:r>
            <w:proofErr w:type="spellStart"/>
            <w:r w:rsidRPr="0097301F">
              <w:rPr>
                <w:rFonts w:eastAsia="Malgun Gothic"/>
                <w:i/>
                <w:sz w:val="20"/>
                <w:szCs w:val="20"/>
                <w:lang w:eastAsia="ko-KR"/>
              </w:rPr>
              <w:t>pdu-SetDiscard</w:t>
            </w:r>
            <w:proofErr w:type="spellEnd"/>
            <w:r w:rsidRPr="0097301F">
              <w:rPr>
                <w:rFonts w:eastAsia="Malgun Gothic"/>
                <w:sz w:val="20"/>
                <w:szCs w:val="20"/>
                <w:lang w:eastAsia="ko-KR"/>
              </w:rPr>
              <w:t xml:space="preserve"> is configured, a PDCP SDU belonging to a PDU Set of which at least one</w:t>
            </w:r>
            <w:r w:rsidRPr="0097301F">
              <w:rPr>
                <w:sz w:val="20"/>
                <w:szCs w:val="20"/>
              </w:rPr>
              <w:t xml:space="preserve"> PDCP SDU has the remaining time till </w:t>
            </w:r>
            <w:proofErr w:type="spellStart"/>
            <w:r w:rsidRPr="0097301F">
              <w:rPr>
                <w:i/>
                <w:sz w:val="20"/>
                <w:szCs w:val="20"/>
              </w:rPr>
              <w:t>discardTimer</w:t>
            </w:r>
            <w:proofErr w:type="spellEnd"/>
            <w:r w:rsidRPr="0097301F">
              <w:rPr>
                <w:sz w:val="20"/>
                <w:szCs w:val="20"/>
              </w:rPr>
              <w:t xml:space="preserve"> </w:t>
            </w:r>
            <w:r w:rsidRPr="0097301F">
              <w:rPr>
                <w:color w:val="0070C0"/>
                <w:sz w:val="20"/>
                <w:szCs w:val="20"/>
                <w:u w:val="single"/>
              </w:rPr>
              <w:t xml:space="preserve">or </w:t>
            </w:r>
            <w:proofErr w:type="spellStart"/>
            <w:r w:rsidRPr="0097301F">
              <w:rPr>
                <w:i/>
                <w:color w:val="0070C0"/>
                <w:sz w:val="20"/>
                <w:szCs w:val="20"/>
                <w:u w:val="single"/>
              </w:rPr>
              <w:t>discardTimerLowImportance</w:t>
            </w:r>
            <w:proofErr w:type="spellEnd"/>
            <w:r w:rsidRPr="0097301F">
              <w:rPr>
                <w:i/>
                <w:color w:val="0070C0"/>
                <w:sz w:val="20"/>
                <w:szCs w:val="20"/>
                <w:u w:val="single"/>
              </w:rPr>
              <w:t xml:space="preserve"> </w:t>
            </w:r>
            <w:r w:rsidRPr="0016099F">
              <w:rPr>
                <w:color w:val="0070C0"/>
                <w:sz w:val="20"/>
                <w:szCs w:val="20"/>
                <w:u w:val="single"/>
              </w:rPr>
              <w:t xml:space="preserve">(if PSI based SDU discard is deactivated) </w:t>
            </w:r>
            <w:r w:rsidRPr="0097301F">
              <w:rPr>
                <w:sz w:val="20"/>
                <w:szCs w:val="20"/>
              </w:rPr>
              <w:t xml:space="preserve">expiry less than the </w:t>
            </w:r>
            <w:proofErr w:type="spellStart"/>
            <w:r w:rsidRPr="0097301F">
              <w:rPr>
                <w:i/>
                <w:sz w:val="20"/>
                <w:szCs w:val="20"/>
              </w:rPr>
              <w:t>remainingTimeThreshold</w:t>
            </w:r>
            <w:proofErr w:type="spellEnd"/>
            <w:r w:rsidRPr="0097301F">
              <w:rPr>
                <w:sz w:val="20"/>
                <w:szCs w:val="20"/>
              </w:rPr>
              <w:t>.</w:t>
            </w:r>
          </w:p>
        </w:tc>
      </w:tr>
    </w:tbl>
    <w:p w14:paraId="69BBBDA5" w14:textId="77777777" w:rsidR="00ED62CC" w:rsidRDefault="00ED62CC" w:rsidP="00ED62CC">
      <w:pPr>
        <w:pStyle w:val="Heading1"/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>3</w:t>
      </w:r>
      <w:r>
        <w:rPr>
          <w:rFonts w:eastAsia="Malgun Gothic"/>
          <w:lang w:eastAsia="ko-KR"/>
        </w:rPr>
        <w:t xml:space="preserve"> </w:t>
      </w:r>
      <w:r>
        <w:rPr>
          <w:rFonts w:eastAsia="Malgun Gothic" w:hint="eastAsia"/>
          <w:lang w:eastAsia="ko-KR"/>
        </w:rPr>
        <w:t>Conclusion</w:t>
      </w:r>
    </w:p>
    <w:p w14:paraId="24E77AAB" w14:textId="32156324" w:rsidR="00650D82" w:rsidRPr="00650D82" w:rsidRDefault="00650D82" w:rsidP="00650D82">
      <w:pPr>
        <w:rPr>
          <w:bCs/>
          <w:sz w:val="20"/>
          <w:szCs w:val="20"/>
          <w:lang w:val="en-US" w:eastAsia="zh-CN"/>
        </w:rPr>
      </w:pPr>
      <w:r w:rsidRPr="00650D82">
        <w:rPr>
          <w:bCs/>
          <w:sz w:val="20"/>
          <w:szCs w:val="20"/>
          <w:lang w:val="en-US" w:eastAsia="zh-CN"/>
        </w:rPr>
        <w:t xml:space="preserve">RAN2 is requested to discuss and agree to the following </w:t>
      </w:r>
      <w:r w:rsidR="007A38DF">
        <w:rPr>
          <w:bCs/>
          <w:sz w:val="20"/>
          <w:szCs w:val="20"/>
          <w:lang w:val="en-US" w:eastAsia="zh-CN"/>
        </w:rPr>
        <w:t>observation</w:t>
      </w:r>
      <w:r w:rsidR="00E87F08">
        <w:rPr>
          <w:bCs/>
          <w:sz w:val="20"/>
          <w:szCs w:val="20"/>
          <w:lang w:val="en-US" w:eastAsia="zh-CN"/>
        </w:rPr>
        <w:t>s</w:t>
      </w:r>
      <w:r w:rsidR="007A38DF">
        <w:rPr>
          <w:bCs/>
          <w:sz w:val="20"/>
          <w:szCs w:val="20"/>
          <w:lang w:val="en-US" w:eastAsia="zh-CN"/>
        </w:rPr>
        <w:t xml:space="preserve"> and </w:t>
      </w:r>
      <w:r w:rsidRPr="00650D82">
        <w:rPr>
          <w:bCs/>
          <w:sz w:val="20"/>
          <w:szCs w:val="20"/>
          <w:lang w:val="en-US" w:eastAsia="zh-CN"/>
        </w:rPr>
        <w:t>proposals:</w:t>
      </w:r>
    </w:p>
    <w:p w14:paraId="2CF2E53D" w14:textId="690DC310" w:rsidR="00650D82" w:rsidRDefault="00650D82" w:rsidP="00650D82">
      <w:pPr>
        <w:shd w:val="clear" w:color="auto" w:fill="FFFFFF"/>
        <w:ind w:left="284"/>
        <w:textAlignment w:val="center"/>
        <w:rPr>
          <w:rFonts w:eastAsia="Malgun Gothic"/>
          <w:b/>
          <w:color w:val="000000"/>
          <w:sz w:val="20"/>
          <w:szCs w:val="20"/>
          <w:bdr w:val="none" w:sz="0" w:space="0" w:color="auto" w:frame="1"/>
          <w:lang w:val="en-US"/>
        </w:rPr>
      </w:pPr>
    </w:p>
    <w:p w14:paraId="028F4F6B" w14:textId="77777777" w:rsidR="00263B1E" w:rsidRPr="00D16C67" w:rsidRDefault="00263B1E" w:rsidP="00263B1E">
      <w:pPr>
        <w:tabs>
          <w:tab w:val="left" w:pos="-180"/>
          <w:tab w:val="left" w:pos="0"/>
          <w:tab w:val="left" w:pos="720"/>
          <w:tab w:val="num" w:pos="1440"/>
          <w:tab w:val="left" w:pos="1530"/>
        </w:tabs>
        <w:spacing w:before="120" w:after="120"/>
        <w:ind w:left="1247" w:hanging="1247"/>
        <w:contextualSpacing/>
        <w:jc w:val="both"/>
        <w:rPr>
          <w:b/>
          <w:bCs/>
          <w:i/>
          <w:iCs/>
          <w:sz w:val="20"/>
          <w:szCs w:val="20"/>
        </w:rPr>
      </w:pPr>
      <w:r w:rsidRPr="00140112">
        <w:rPr>
          <w:b/>
          <w:bCs/>
          <w:i/>
          <w:iCs/>
          <w:sz w:val="20"/>
          <w:szCs w:val="20"/>
        </w:rPr>
        <w:t>Observation 1</w:t>
      </w:r>
      <w:r w:rsidRPr="00D16C67">
        <w:rPr>
          <w:b/>
          <w:bCs/>
          <w:i/>
          <w:iCs/>
          <w:sz w:val="20"/>
          <w:szCs w:val="20"/>
        </w:rPr>
        <w:t xml:space="preserve">: </w:t>
      </w:r>
      <w:r>
        <w:rPr>
          <w:bCs/>
          <w:i/>
          <w:iCs/>
          <w:sz w:val="20"/>
          <w:szCs w:val="20"/>
        </w:rPr>
        <w:t>Header-only PDCP data PDU based</w:t>
      </w:r>
      <w:r w:rsidRPr="00D16C67">
        <w:rPr>
          <w:bCs/>
          <w:i/>
          <w:iCs/>
          <w:sz w:val="20"/>
          <w:szCs w:val="20"/>
        </w:rPr>
        <w:t xml:space="preserve"> </w:t>
      </w:r>
      <w:r>
        <w:rPr>
          <w:bCs/>
          <w:i/>
          <w:iCs/>
          <w:sz w:val="20"/>
          <w:szCs w:val="20"/>
        </w:rPr>
        <w:t xml:space="preserve">approach is not suitable for PDCP SN gap reporting due to </w:t>
      </w:r>
      <w:r w:rsidRPr="001041AB">
        <w:rPr>
          <w:bCs/>
          <w:i/>
          <w:iCs/>
          <w:sz w:val="20"/>
          <w:szCs w:val="20"/>
        </w:rPr>
        <w:t xml:space="preserve">drawbacks involving </w:t>
      </w:r>
      <w:r>
        <w:rPr>
          <w:bCs/>
          <w:i/>
          <w:iCs/>
          <w:sz w:val="20"/>
          <w:szCs w:val="20"/>
        </w:rPr>
        <w:t>inefficiency</w:t>
      </w:r>
      <w:r w:rsidRPr="001041AB">
        <w:rPr>
          <w:bCs/>
          <w:i/>
          <w:iCs/>
          <w:sz w:val="20"/>
          <w:szCs w:val="20"/>
        </w:rPr>
        <w:t xml:space="preserve"> of handling </w:t>
      </w:r>
      <w:r>
        <w:rPr>
          <w:bCs/>
          <w:i/>
          <w:iCs/>
          <w:sz w:val="20"/>
          <w:szCs w:val="20"/>
        </w:rPr>
        <w:t xml:space="preserve">multiple </w:t>
      </w:r>
      <w:r w:rsidRPr="001041AB">
        <w:rPr>
          <w:bCs/>
          <w:i/>
          <w:iCs/>
          <w:sz w:val="20"/>
          <w:szCs w:val="20"/>
        </w:rPr>
        <w:t xml:space="preserve">SDUs discard, </w:t>
      </w:r>
      <w:r>
        <w:rPr>
          <w:bCs/>
          <w:i/>
          <w:iCs/>
          <w:sz w:val="20"/>
          <w:szCs w:val="20"/>
        </w:rPr>
        <w:t>drastic spec impact to RLC</w:t>
      </w:r>
      <w:r w:rsidRPr="001041AB">
        <w:rPr>
          <w:bCs/>
          <w:i/>
          <w:iCs/>
          <w:sz w:val="20"/>
          <w:szCs w:val="20"/>
        </w:rPr>
        <w:t xml:space="preserve">, </w:t>
      </w:r>
      <w:r>
        <w:rPr>
          <w:bCs/>
          <w:i/>
          <w:iCs/>
          <w:sz w:val="20"/>
          <w:szCs w:val="20"/>
        </w:rPr>
        <w:t xml:space="preserve">and </w:t>
      </w:r>
      <w:r w:rsidRPr="001041AB">
        <w:rPr>
          <w:bCs/>
          <w:i/>
          <w:iCs/>
          <w:sz w:val="20"/>
          <w:szCs w:val="20"/>
        </w:rPr>
        <w:t>hig</w:t>
      </w:r>
      <w:r>
        <w:rPr>
          <w:bCs/>
          <w:i/>
          <w:iCs/>
          <w:sz w:val="20"/>
          <w:szCs w:val="20"/>
        </w:rPr>
        <w:t>h</w:t>
      </w:r>
      <w:r w:rsidRPr="001041AB">
        <w:rPr>
          <w:bCs/>
          <w:i/>
          <w:iCs/>
          <w:sz w:val="20"/>
          <w:szCs w:val="20"/>
        </w:rPr>
        <w:t>er</w:t>
      </w:r>
      <w:r>
        <w:rPr>
          <w:bCs/>
          <w:i/>
          <w:iCs/>
          <w:sz w:val="20"/>
          <w:szCs w:val="20"/>
        </w:rPr>
        <w:t xml:space="preserve"> complexity. </w:t>
      </w:r>
    </w:p>
    <w:p w14:paraId="3890BEA6" w14:textId="77777777" w:rsidR="00263B1E" w:rsidRDefault="00263B1E" w:rsidP="00263B1E">
      <w:pPr>
        <w:tabs>
          <w:tab w:val="left" w:pos="-180"/>
          <w:tab w:val="left" w:pos="0"/>
          <w:tab w:val="left" w:pos="720"/>
          <w:tab w:val="num" w:pos="1440"/>
          <w:tab w:val="left" w:pos="1530"/>
        </w:tabs>
        <w:spacing w:before="120" w:after="120"/>
        <w:ind w:left="1021" w:hanging="1021"/>
        <w:contextualSpacing/>
        <w:jc w:val="both"/>
        <w:rPr>
          <w:b/>
          <w:bCs/>
          <w:iCs/>
          <w:sz w:val="20"/>
          <w:szCs w:val="20"/>
        </w:rPr>
      </w:pPr>
    </w:p>
    <w:p w14:paraId="78BAC178" w14:textId="2F9D1739" w:rsidR="00263B1E" w:rsidRPr="002F10DB" w:rsidRDefault="00263B1E" w:rsidP="00263B1E">
      <w:pPr>
        <w:tabs>
          <w:tab w:val="left" w:pos="-180"/>
          <w:tab w:val="left" w:pos="0"/>
          <w:tab w:val="left" w:pos="720"/>
          <w:tab w:val="num" w:pos="1440"/>
          <w:tab w:val="left" w:pos="1530"/>
        </w:tabs>
        <w:spacing w:before="120" w:after="120"/>
        <w:ind w:left="1021" w:hanging="1021"/>
        <w:contextualSpacing/>
        <w:jc w:val="both"/>
        <w:rPr>
          <w:b/>
          <w:bCs/>
          <w:iCs/>
          <w:sz w:val="20"/>
          <w:szCs w:val="20"/>
        </w:rPr>
      </w:pPr>
      <w:r w:rsidRPr="002F10DB">
        <w:rPr>
          <w:b/>
          <w:bCs/>
          <w:iCs/>
          <w:sz w:val="20"/>
          <w:szCs w:val="20"/>
        </w:rPr>
        <w:t>Pro</w:t>
      </w:r>
      <w:r>
        <w:rPr>
          <w:b/>
          <w:bCs/>
          <w:iCs/>
          <w:sz w:val="20"/>
          <w:szCs w:val="20"/>
        </w:rPr>
        <w:t>posal 1</w:t>
      </w:r>
      <w:r w:rsidRPr="002F10DB">
        <w:rPr>
          <w:b/>
          <w:bCs/>
          <w:iCs/>
          <w:sz w:val="20"/>
          <w:szCs w:val="20"/>
        </w:rPr>
        <w:t xml:space="preserve">: </w:t>
      </w:r>
      <w:r>
        <w:rPr>
          <w:b/>
          <w:bCs/>
          <w:iCs/>
          <w:sz w:val="20"/>
          <w:szCs w:val="20"/>
        </w:rPr>
        <w:t xml:space="preserve">RAN2 adopts a new PDCP Control PDU based </w:t>
      </w:r>
      <w:proofErr w:type="spellStart"/>
      <w:r>
        <w:rPr>
          <w:b/>
          <w:bCs/>
          <w:iCs/>
          <w:sz w:val="20"/>
          <w:szCs w:val="20"/>
        </w:rPr>
        <w:t>approch</w:t>
      </w:r>
      <w:proofErr w:type="spellEnd"/>
      <w:r>
        <w:rPr>
          <w:b/>
          <w:bCs/>
          <w:iCs/>
          <w:sz w:val="20"/>
          <w:szCs w:val="20"/>
        </w:rPr>
        <w:t xml:space="preserve"> for PDCP SN gap reporting.</w:t>
      </w:r>
    </w:p>
    <w:p w14:paraId="0A0295E7" w14:textId="77777777" w:rsidR="00263B1E" w:rsidRDefault="00263B1E" w:rsidP="00263B1E">
      <w:pPr>
        <w:tabs>
          <w:tab w:val="left" w:pos="-180"/>
          <w:tab w:val="left" w:pos="0"/>
          <w:tab w:val="left" w:pos="720"/>
          <w:tab w:val="num" w:pos="1440"/>
          <w:tab w:val="left" w:pos="1530"/>
        </w:tabs>
        <w:spacing w:before="120" w:after="120"/>
        <w:ind w:left="1247" w:hanging="1247"/>
        <w:contextualSpacing/>
        <w:jc w:val="both"/>
        <w:rPr>
          <w:b/>
          <w:bCs/>
          <w:i/>
          <w:iCs/>
          <w:sz w:val="20"/>
          <w:szCs w:val="20"/>
        </w:rPr>
      </w:pPr>
    </w:p>
    <w:p w14:paraId="1387EB92" w14:textId="562FFCD0" w:rsidR="00263B1E" w:rsidRPr="00D16C67" w:rsidRDefault="00263B1E" w:rsidP="00263B1E">
      <w:pPr>
        <w:tabs>
          <w:tab w:val="left" w:pos="-180"/>
          <w:tab w:val="left" w:pos="0"/>
          <w:tab w:val="left" w:pos="720"/>
          <w:tab w:val="num" w:pos="1440"/>
          <w:tab w:val="left" w:pos="1530"/>
        </w:tabs>
        <w:spacing w:before="120" w:after="120"/>
        <w:ind w:left="1247" w:hanging="1247"/>
        <w:contextualSpacing/>
        <w:jc w:val="both"/>
        <w:rPr>
          <w:b/>
          <w:bCs/>
          <w:i/>
          <w:iCs/>
          <w:sz w:val="20"/>
          <w:szCs w:val="20"/>
        </w:rPr>
      </w:pPr>
      <w:r w:rsidRPr="00140112">
        <w:rPr>
          <w:b/>
          <w:bCs/>
          <w:i/>
          <w:iCs/>
          <w:sz w:val="20"/>
          <w:szCs w:val="20"/>
        </w:rPr>
        <w:t xml:space="preserve">Observation </w:t>
      </w:r>
      <w:r>
        <w:rPr>
          <w:b/>
          <w:bCs/>
          <w:i/>
          <w:iCs/>
          <w:sz w:val="20"/>
          <w:szCs w:val="20"/>
        </w:rPr>
        <w:t>2</w:t>
      </w:r>
      <w:r w:rsidRPr="00D16C67">
        <w:rPr>
          <w:b/>
          <w:bCs/>
          <w:i/>
          <w:iCs/>
          <w:sz w:val="20"/>
          <w:szCs w:val="20"/>
        </w:rPr>
        <w:t xml:space="preserve">: </w:t>
      </w:r>
      <w:r w:rsidRPr="001041AB">
        <w:rPr>
          <w:bCs/>
          <w:i/>
          <w:iCs/>
          <w:sz w:val="20"/>
          <w:szCs w:val="20"/>
        </w:rPr>
        <w:t>PDCP is required to send PDCP SN gap report for discarded PDCP SDUs that a</w:t>
      </w:r>
      <w:r>
        <w:rPr>
          <w:bCs/>
          <w:i/>
          <w:iCs/>
          <w:sz w:val="20"/>
          <w:szCs w:val="20"/>
        </w:rPr>
        <w:t>r</w:t>
      </w:r>
      <w:r w:rsidRPr="001041AB">
        <w:rPr>
          <w:bCs/>
          <w:i/>
          <w:iCs/>
          <w:sz w:val="20"/>
          <w:szCs w:val="20"/>
        </w:rPr>
        <w:t>e not submitted by RLC to lower layers. However, without RLC confirmation for the discarded SDUs, this is not fe</w:t>
      </w:r>
      <w:r>
        <w:rPr>
          <w:bCs/>
          <w:i/>
          <w:iCs/>
          <w:sz w:val="20"/>
          <w:szCs w:val="20"/>
        </w:rPr>
        <w:t>a</w:t>
      </w:r>
      <w:r w:rsidRPr="001041AB">
        <w:rPr>
          <w:bCs/>
          <w:i/>
          <w:iCs/>
          <w:sz w:val="20"/>
          <w:szCs w:val="20"/>
        </w:rPr>
        <w:t>sible. Moreover, there is undesired complexity and burden with transmission of both discarded RLC SDUs and PDCP SN gap report including the discarded SDUs</w:t>
      </w:r>
      <w:r>
        <w:rPr>
          <w:bCs/>
          <w:i/>
          <w:iCs/>
          <w:sz w:val="20"/>
          <w:szCs w:val="20"/>
        </w:rPr>
        <w:t xml:space="preserve"> that are already submitted to lower layers</w:t>
      </w:r>
      <w:r w:rsidRPr="001041AB">
        <w:rPr>
          <w:bCs/>
          <w:i/>
          <w:iCs/>
          <w:sz w:val="20"/>
          <w:szCs w:val="20"/>
        </w:rPr>
        <w:t>.</w:t>
      </w:r>
    </w:p>
    <w:p w14:paraId="6064F6BC" w14:textId="77777777" w:rsidR="00263B1E" w:rsidRDefault="00263B1E" w:rsidP="00263B1E">
      <w:pPr>
        <w:tabs>
          <w:tab w:val="left" w:pos="-180"/>
          <w:tab w:val="left" w:pos="0"/>
          <w:tab w:val="left" w:pos="720"/>
          <w:tab w:val="num" w:pos="1440"/>
          <w:tab w:val="left" w:pos="1530"/>
        </w:tabs>
        <w:spacing w:before="120" w:after="120"/>
        <w:ind w:left="1021" w:hanging="1021"/>
        <w:contextualSpacing/>
        <w:jc w:val="both"/>
        <w:rPr>
          <w:b/>
          <w:bCs/>
          <w:iCs/>
          <w:sz w:val="20"/>
          <w:szCs w:val="20"/>
        </w:rPr>
      </w:pPr>
    </w:p>
    <w:p w14:paraId="1C5A7B11" w14:textId="77777777" w:rsidR="00263B1E" w:rsidRPr="002F10DB" w:rsidRDefault="00263B1E" w:rsidP="00263B1E">
      <w:pPr>
        <w:tabs>
          <w:tab w:val="left" w:pos="-180"/>
          <w:tab w:val="left" w:pos="0"/>
          <w:tab w:val="left" w:pos="720"/>
          <w:tab w:val="num" w:pos="1440"/>
          <w:tab w:val="left" w:pos="1530"/>
        </w:tabs>
        <w:spacing w:before="120" w:after="120"/>
        <w:ind w:left="1021" w:hanging="1021"/>
        <w:contextualSpacing/>
        <w:jc w:val="both"/>
        <w:rPr>
          <w:b/>
          <w:bCs/>
          <w:iCs/>
          <w:sz w:val="20"/>
          <w:szCs w:val="20"/>
        </w:rPr>
      </w:pPr>
      <w:r w:rsidRPr="002F10DB">
        <w:rPr>
          <w:b/>
          <w:bCs/>
          <w:iCs/>
          <w:sz w:val="20"/>
          <w:szCs w:val="20"/>
        </w:rPr>
        <w:t>Pro</w:t>
      </w:r>
      <w:r>
        <w:rPr>
          <w:b/>
          <w:bCs/>
          <w:iCs/>
          <w:sz w:val="20"/>
          <w:szCs w:val="20"/>
        </w:rPr>
        <w:t>posal 2</w:t>
      </w:r>
      <w:r w:rsidRPr="002F10DB">
        <w:rPr>
          <w:b/>
          <w:bCs/>
          <w:iCs/>
          <w:sz w:val="20"/>
          <w:szCs w:val="20"/>
        </w:rPr>
        <w:t>:</w:t>
      </w:r>
      <w:r>
        <w:rPr>
          <w:b/>
          <w:bCs/>
          <w:iCs/>
          <w:sz w:val="20"/>
          <w:szCs w:val="20"/>
        </w:rPr>
        <w:t xml:space="preserve"> RAN2 agrees to have a RLC confirmation for discarded SDUs to the PDCP that facilitates building of PDCP SN gap report.</w:t>
      </w:r>
      <w:r w:rsidRPr="002F10DB">
        <w:rPr>
          <w:b/>
          <w:bCs/>
          <w:iCs/>
          <w:sz w:val="20"/>
          <w:szCs w:val="20"/>
        </w:rPr>
        <w:t xml:space="preserve"> </w:t>
      </w:r>
      <w:r>
        <w:rPr>
          <w:b/>
          <w:bCs/>
          <w:iCs/>
          <w:sz w:val="20"/>
          <w:szCs w:val="20"/>
        </w:rPr>
        <w:t>(Adopt text proposal TP1)</w:t>
      </w:r>
    </w:p>
    <w:p w14:paraId="1181940A" w14:textId="77777777" w:rsidR="00263B1E" w:rsidRDefault="00263B1E" w:rsidP="00263B1E">
      <w:pPr>
        <w:tabs>
          <w:tab w:val="left" w:pos="-180"/>
          <w:tab w:val="left" w:pos="0"/>
          <w:tab w:val="left" w:pos="720"/>
          <w:tab w:val="num" w:pos="1440"/>
          <w:tab w:val="left" w:pos="1530"/>
        </w:tabs>
        <w:spacing w:before="120" w:after="120"/>
        <w:ind w:left="1247" w:hanging="1247"/>
        <w:contextualSpacing/>
        <w:jc w:val="both"/>
        <w:rPr>
          <w:b/>
          <w:bCs/>
          <w:i/>
          <w:iCs/>
          <w:sz w:val="20"/>
          <w:szCs w:val="20"/>
        </w:rPr>
      </w:pPr>
    </w:p>
    <w:p w14:paraId="6AFFEEED" w14:textId="2F7AB514" w:rsidR="00263B1E" w:rsidRDefault="00263B1E" w:rsidP="00263B1E">
      <w:pPr>
        <w:tabs>
          <w:tab w:val="left" w:pos="-180"/>
          <w:tab w:val="left" w:pos="0"/>
          <w:tab w:val="left" w:pos="720"/>
          <w:tab w:val="num" w:pos="1440"/>
          <w:tab w:val="left" w:pos="1530"/>
        </w:tabs>
        <w:spacing w:before="120" w:after="120"/>
        <w:ind w:left="1247" w:hanging="1247"/>
        <w:contextualSpacing/>
        <w:jc w:val="both"/>
        <w:rPr>
          <w:bCs/>
          <w:i/>
          <w:iCs/>
          <w:sz w:val="20"/>
          <w:szCs w:val="20"/>
        </w:rPr>
      </w:pPr>
      <w:r w:rsidRPr="00140112">
        <w:rPr>
          <w:b/>
          <w:bCs/>
          <w:i/>
          <w:iCs/>
          <w:sz w:val="20"/>
          <w:szCs w:val="20"/>
        </w:rPr>
        <w:t xml:space="preserve">Observation </w:t>
      </w:r>
      <w:r>
        <w:rPr>
          <w:b/>
          <w:bCs/>
          <w:i/>
          <w:iCs/>
          <w:sz w:val="20"/>
          <w:szCs w:val="20"/>
        </w:rPr>
        <w:t>3</w:t>
      </w:r>
      <w:r w:rsidRPr="00D16C67">
        <w:rPr>
          <w:b/>
          <w:bCs/>
          <w:i/>
          <w:iCs/>
          <w:sz w:val="20"/>
          <w:szCs w:val="20"/>
        </w:rPr>
        <w:t xml:space="preserve">: </w:t>
      </w:r>
      <w:r w:rsidRPr="00E87F08">
        <w:rPr>
          <w:bCs/>
          <w:i/>
          <w:iCs/>
          <w:sz w:val="20"/>
          <w:szCs w:val="20"/>
        </w:rPr>
        <w:t xml:space="preserve">When the congestion is over (i.e. PSI based SDU discard is deactivated), the (running) </w:t>
      </w:r>
      <w:proofErr w:type="spellStart"/>
      <w:r w:rsidRPr="00E87F08">
        <w:rPr>
          <w:bCs/>
          <w:i/>
          <w:iCs/>
          <w:sz w:val="20"/>
          <w:szCs w:val="20"/>
        </w:rPr>
        <w:t>discardTimerForLowImportance</w:t>
      </w:r>
      <w:proofErr w:type="spellEnd"/>
      <w:r w:rsidRPr="00E87F08">
        <w:rPr>
          <w:bCs/>
          <w:i/>
          <w:iCs/>
          <w:sz w:val="20"/>
          <w:szCs w:val="20"/>
        </w:rPr>
        <w:t xml:space="preserve"> timer(s) for certain PDCP SDUs could still be running</w:t>
      </w:r>
      <w:r>
        <w:rPr>
          <w:bCs/>
          <w:i/>
          <w:iCs/>
          <w:sz w:val="20"/>
          <w:szCs w:val="20"/>
        </w:rPr>
        <w:t>. These PDCP SDUs are subject to unnecessary early discard and are not considered for DSR. This causes undesired data loss in non-congestion scenario and affects proper scheduling from network.</w:t>
      </w:r>
    </w:p>
    <w:p w14:paraId="777DE3D2" w14:textId="77777777" w:rsidR="00263B1E" w:rsidRPr="00D16C67" w:rsidRDefault="00263B1E" w:rsidP="00263B1E">
      <w:pPr>
        <w:tabs>
          <w:tab w:val="left" w:pos="-180"/>
          <w:tab w:val="left" w:pos="0"/>
          <w:tab w:val="left" w:pos="720"/>
          <w:tab w:val="num" w:pos="1440"/>
          <w:tab w:val="left" w:pos="1530"/>
        </w:tabs>
        <w:spacing w:before="120" w:after="120"/>
        <w:ind w:left="1247" w:hanging="1247"/>
        <w:contextualSpacing/>
        <w:jc w:val="both"/>
        <w:rPr>
          <w:b/>
          <w:bCs/>
          <w:i/>
          <w:iCs/>
          <w:sz w:val="20"/>
          <w:szCs w:val="20"/>
        </w:rPr>
      </w:pPr>
    </w:p>
    <w:p w14:paraId="3399D485" w14:textId="77777777" w:rsidR="00263B1E" w:rsidRPr="002F10DB" w:rsidRDefault="00263B1E" w:rsidP="00263B1E">
      <w:pPr>
        <w:tabs>
          <w:tab w:val="left" w:pos="-180"/>
          <w:tab w:val="left" w:pos="0"/>
          <w:tab w:val="left" w:pos="720"/>
          <w:tab w:val="num" w:pos="1440"/>
          <w:tab w:val="left" w:pos="1530"/>
        </w:tabs>
        <w:spacing w:before="120" w:after="120"/>
        <w:ind w:left="1021" w:hanging="1021"/>
        <w:contextualSpacing/>
        <w:jc w:val="both"/>
        <w:rPr>
          <w:b/>
          <w:bCs/>
          <w:iCs/>
          <w:sz w:val="20"/>
          <w:szCs w:val="20"/>
        </w:rPr>
      </w:pPr>
      <w:r w:rsidRPr="002F10DB">
        <w:rPr>
          <w:b/>
          <w:bCs/>
          <w:iCs/>
          <w:sz w:val="20"/>
          <w:szCs w:val="20"/>
        </w:rPr>
        <w:t xml:space="preserve">Proposal </w:t>
      </w:r>
      <w:r>
        <w:rPr>
          <w:b/>
          <w:bCs/>
          <w:iCs/>
          <w:sz w:val="20"/>
          <w:szCs w:val="20"/>
        </w:rPr>
        <w:t>3</w:t>
      </w:r>
      <w:r w:rsidRPr="002F10DB">
        <w:rPr>
          <w:b/>
          <w:bCs/>
          <w:iCs/>
          <w:sz w:val="20"/>
          <w:szCs w:val="20"/>
        </w:rPr>
        <w:t xml:space="preserve">: Delay-critical PDCP SDU is defined as </w:t>
      </w:r>
      <w:r>
        <w:rPr>
          <w:b/>
          <w:bCs/>
          <w:iCs/>
          <w:sz w:val="20"/>
          <w:szCs w:val="20"/>
        </w:rPr>
        <w:t>‘</w:t>
      </w:r>
      <w:r w:rsidRPr="002F10DB">
        <w:rPr>
          <w:b/>
          <w:bCs/>
          <w:iCs/>
          <w:sz w:val="20"/>
          <w:szCs w:val="20"/>
        </w:rPr>
        <w:t xml:space="preserve">a PDCP SDU for which the remaining time till </w:t>
      </w:r>
      <w:proofErr w:type="spellStart"/>
      <w:r w:rsidRPr="002F10DB">
        <w:rPr>
          <w:b/>
          <w:bCs/>
          <w:i/>
          <w:iCs/>
          <w:sz w:val="20"/>
          <w:szCs w:val="20"/>
        </w:rPr>
        <w:t>discardTimer</w:t>
      </w:r>
      <w:proofErr w:type="spellEnd"/>
      <w:r w:rsidRPr="002F10DB">
        <w:rPr>
          <w:b/>
          <w:bCs/>
          <w:iCs/>
          <w:sz w:val="20"/>
          <w:szCs w:val="20"/>
        </w:rPr>
        <w:t xml:space="preserve"> or </w:t>
      </w:r>
      <w:proofErr w:type="spellStart"/>
      <w:r w:rsidRPr="002F10DB">
        <w:rPr>
          <w:b/>
          <w:bCs/>
          <w:i/>
          <w:iCs/>
          <w:sz w:val="20"/>
          <w:szCs w:val="20"/>
        </w:rPr>
        <w:t>discardTimerLowImportance</w:t>
      </w:r>
      <w:proofErr w:type="spellEnd"/>
      <w:r w:rsidRPr="002F10DB">
        <w:rPr>
          <w:b/>
          <w:bCs/>
          <w:iCs/>
          <w:sz w:val="20"/>
          <w:szCs w:val="20"/>
        </w:rPr>
        <w:t xml:space="preserve"> (if PSI based SDU discard is deactivated) expiry is less than </w:t>
      </w:r>
      <w:proofErr w:type="spellStart"/>
      <w:r w:rsidRPr="007A38DF">
        <w:rPr>
          <w:b/>
          <w:bCs/>
          <w:i/>
          <w:iCs/>
          <w:sz w:val="20"/>
          <w:szCs w:val="20"/>
        </w:rPr>
        <w:t>reminingTimeThreshold</w:t>
      </w:r>
      <w:proofErr w:type="spellEnd"/>
      <w:r>
        <w:rPr>
          <w:b/>
          <w:bCs/>
          <w:iCs/>
          <w:sz w:val="20"/>
          <w:szCs w:val="20"/>
        </w:rPr>
        <w:t>’</w:t>
      </w:r>
      <w:r w:rsidRPr="002F10DB">
        <w:rPr>
          <w:b/>
          <w:bCs/>
          <w:iCs/>
          <w:sz w:val="20"/>
          <w:szCs w:val="20"/>
        </w:rPr>
        <w:t>.</w:t>
      </w:r>
      <w:r>
        <w:rPr>
          <w:b/>
          <w:bCs/>
          <w:iCs/>
          <w:sz w:val="20"/>
          <w:szCs w:val="20"/>
        </w:rPr>
        <w:t xml:space="preserve"> (Adopt text proposal TP2)</w:t>
      </w:r>
    </w:p>
    <w:p w14:paraId="1ED23064" w14:textId="4937F3C3" w:rsidR="00650D82" w:rsidRPr="00F148DD" w:rsidRDefault="00650D82" w:rsidP="00263B1E">
      <w:pPr>
        <w:pStyle w:val="ListParagraph"/>
        <w:shd w:val="clear" w:color="auto" w:fill="FFFFFF"/>
        <w:overflowPunct/>
        <w:autoSpaceDE/>
        <w:autoSpaceDN/>
        <w:adjustRightInd/>
        <w:spacing w:after="0"/>
        <w:ind w:left="0"/>
        <w:jc w:val="both"/>
        <w:textAlignment w:val="auto"/>
        <w:rPr>
          <w:rFonts w:eastAsia="Malgun Gothic"/>
          <w:b/>
          <w:bdr w:val="none" w:sz="0" w:space="0" w:color="auto" w:frame="1"/>
          <w:lang w:val="en-US" w:eastAsia="en-IN"/>
        </w:rPr>
      </w:pPr>
    </w:p>
    <w:sectPr w:rsidR="00650D82" w:rsidRPr="00F148DD" w:rsidSect="007804A1">
      <w:headerReference w:type="default" r:id="rId13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008C7EA" w14:textId="77777777" w:rsidR="00BE3D26" w:rsidRDefault="00BE3D26">
      <w:r>
        <w:separator/>
      </w:r>
    </w:p>
  </w:endnote>
  <w:endnote w:type="continuationSeparator" w:id="0">
    <w:p w14:paraId="7695EFAB" w14:textId="77777777" w:rsidR="00BE3D26" w:rsidRDefault="00BE3D26">
      <w:r>
        <w:continuationSeparator/>
      </w:r>
    </w:p>
  </w:endnote>
  <w:endnote w:type="continuationNotice" w:id="1">
    <w:p w14:paraId="517D4F5D" w14:textId="77777777" w:rsidR="00BE3D26" w:rsidRDefault="00BE3D2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3162424" w14:textId="77777777" w:rsidR="00BE3D26" w:rsidRDefault="00BE3D26">
      <w:r>
        <w:separator/>
      </w:r>
    </w:p>
  </w:footnote>
  <w:footnote w:type="continuationSeparator" w:id="0">
    <w:p w14:paraId="62044C34" w14:textId="77777777" w:rsidR="00BE3D26" w:rsidRDefault="00BE3D26">
      <w:r>
        <w:continuationSeparator/>
      </w:r>
    </w:p>
  </w:footnote>
  <w:footnote w:type="continuationNotice" w:id="1">
    <w:p w14:paraId="5A2DF891" w14:textId="77777777" w:rsidR="00BE3D26" w:rsidRDefault="00BE3D2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6C1704" w14:textId="77777777" w:rsidR="006E480E" w:rsidRDefault="006E480E">
    <w:pPr>
      <w:pStyle w:val="Header"/>
    </w:pPr>
  </w:p>
  <w:p w14:paraId="31BBBCD6" w14:textId="77777777" w:rsidR="006E480E" w:rsidRDefault="006E480E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0574E8D"/>
    <w:multiLevelType w:val="hybridMultilevel"/>
    <w:tmpl w:val="932A186C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1FD14DB"/>
    <w:multiLevelType w:val="hybridMultilevel"/>
    <w:tmpl w:val="6EBA44A8"/>
    <w:lvl w:ilvl="0" w:tplc="40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55D34763"/>
    <w:multiLevelType w:val="hybridMultilevel"/>
    <w:tmpl w:val="DA8CC1CC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FE93DE9"/>
    <w:multiLevelType w:val="hybridMultilevel"/>
    <w:tmpl w:val="8BFCC1F2"/>
    <w:lvl w:ilvl="0" w:tplc="4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66F45E00"/>
    <w:multiLevelType w:val="hybridMultilevel"/>
    <w:tmpl w:val="06E008A0"/>
    <w:lvl w:ilvl="0" w:tplc="40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6D0824FE"/>
    <w:multiLevelType w:val="hybridMultilevel"/>
    <w:tmpl w:val="C2A02AEC"/>
    <w:lvl w:ilvl="0" w:tplc="40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F252441"/>
    <w:multiLevelType w:val="hybridMultilevel"/>
    <w:tmpl w:val="F7004580"/>
    <w:lvl w:ilvl="0" w:tplc="40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70146DC0"/>
    <w:multiLevelType w:val="hybridMultilevel"/>
    <w:tmpl w:val="CB8683B8"/>
    <w:lvl w:ilvl="0" w:tplc="409A9E3A">
      <w:start w:val="1"/>
      <w:numFmt w:val="bullet"/>
      <w:pStyle w:val="Agreement"/>
      <w:lvlText w:val=""/>
      <w:lvlJc w:val="left"/>
      <w:pPr>
        <w:tabs>
          <w:tab w:val="num" w:pos="-5609"/>
        </w:tabs>
        <w:ind w:left="-560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5788"/>
        </w:tabs>
        <w:ind w:left="-578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5068"/>
        </w:tabs>
        <w:ind w:left="-5068" w:hanging="360"/>
      </w:pPr>
      <w:rPr>
        <w:rFonts w:ascii="Wingdings" w:hAnsi="Wingdings" w:hint="default"/>
      </w:rPr>
    </w:lvl>
    <w:lvl w:ilvl="3" w:tplc="C374C892">
      <w:numFmt w:val="bullet"/>
      <w:lvlText w:val=""/>
      <w:lvlJc w:val="left"/>
      <w:pPr>
        <w:ind w:left="-4348" w:hanging="360"/>
      </w:pPr>
      <w:rPr>
        <w:rFonts w:ascii="Wingdings" w:eastAsia="MS Mincho" w:hAnsi="Wingdings" w:cs="Times New Roman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3628"/>
        </w:tabs>
        <w:ind w:left="-36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2908"/>
        </w:tabs>
        <w:ind w:left="-29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2188"/>
        </w:tabs>
        <w:ind w:left="-21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-1468"/>
        </w:tabs>
        <w:ind w:left="-1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-748"/>
        </w:tabs>
        <w:ind w:left="-748" w:hanging="360"/>
      </w:pPr>
      <w:rPr>
        <w:rFonts w:ascii="Wingdings" w:hAnsi="Wingdings" w:hint="default"/>
      </w:rPr>
    </w:lvl>
  </w:abstractNum>
  <w:abstractNum w:abstractNumId="8" w15:restartNumberingAfterBreak="0">
    <w:nsid w:val="7D296FBE"/>
    <w:multiLevelType w:val="hybridMultilevel"/>
    <w:tmpl w:val="238C181C"/>
    <w:lvl w:ilvl="0" w:tplc="40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7E892AE5"/>
    <w:multiLevelType w:val="hybridMultilevel"/>
    <w:tmpl w:val="9452A570"/>
    <w:lvl w:ilvl="0" w:tplc="40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0"/>
  </w:num>
  <w:num w:numId="4">
    <w:abstractNumId w:val="3"/>
  </w:num>
  <w:num w:numId="5">
    <w:abstractNumId w:val="9"/>
  </w:num>
  <w:num w:numId="6">
    <w:abstractNumId w:val="6"/>
  </w:num>
  <w:num w:numId="7">
    <w:abstractNumId w:val="4"/>
  </w:num>
  <w:num w:numId="8">
    <w:abstractNumId w:val="8"/>
  </w:num>
  <w:num w:numId="9">
    <w:abstractNumId w:val="1"/>
  </w:num>
  <w:num w:numId="10">
    <w:abstractNumId w:val="5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033"/>
    <w:rsid w:val="0000068B"/>
    <w:rsid w:val="0000091D"/>
    <w:rsid w:val="00000A61"/>
    <w:rsid w:val="00000AB0"/>
    <w:rsid w:val="00000E60"/>
    <w:rsid w:val="00000ED7"/>
    <w:rsid w:val="0000130A"/>
    <w:rsid w:val="0000155E"/>
    <w:rsid w:val="000019EA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4DF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48F"/>
    <w:rsid w:val="0001257E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99B"/>
    <w:rsid w:val="00021C07"/>
    <w:rsid w:val="00021E50"/>
    <w:rsid w:val="00021F61"/>
    <w:rsid w:val="00022071"/>
    <w:rsid w:val="00022435"/>
    <w:rsid w:val="00022E4A"/>
    <w:rsid w:val="00022EFB"/>
    <w:rsid w:val="00023053"/>
    <w:rsid w:val="0002308A"/>
    <w:rsid w:val="000230E5"/>
    <w:rsid w:val="0002335A"/>
    <w:rsid w:val="000235BA"/>
    <w:rsid w:val="00023A45"/>
    <w:rsid w:val="0002410C"/>
    <w:rsid w:val="0002422A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599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340"/>
    <w:rsid w:val="0003265D"/>
    <w:rsid w:val="0003287D"/>
    <w:rsid w:val="00032EE5"/>
    <w:rsid w:val="00032FE2"/>
    <w:rsid w:val="00033043"/>
    <w:rsid w:val="00033213"/>
    <w:rsid w:val="00033397"/>
    <w:rsid w:val="000334DA"/>
    <w:rsid w:val="00033B0E"/>
    <w:rsid w:val="00034034"/>
    <w:rsid w:val="000342F6"/>
    <w:rsid w:val="00034390"/>
    <w:rsid w:val="00034397"/>
    <w:rsid w:val="0003439E"/>
    <w:rsid w:val="000343A5"/>
    <w:rsid w:val="0003441F"/>
    <w:rsid w:val="000347D7"/>
    <w:rsid w:val="00034A87"/>
    <w:rsid w:val="0003508C"/>
    <w:rsid w:val="00035D25"/>
    <w:rsid w:val="0003639E"/>
    <w:rsid w:val="000363C1"/>
    <w:rsid w:val="0003677F"/>
    <w:rsid w:val="000368E6"/>
    <w:rsid w:val="00036A37"/>
    <w:rsid w:val="00036D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3FF"/>
    <w:rsid w:val="00042E7A"/>
    <w:rsid w:val="00043408"/>
    <w:rsid w:val="0004359B"/>
    <w:rsid w:val="00043744"/>
    <w:rsid w:val="00043F81"/>
    <w:rsid w:val="00043F8D"/>
    <w:rsid w:val="000442E2"/>
    <w:rsid w:val="0004457B"/>
    <w:rsid w:val="00044AB8"/>
    <w:rsid w:val="00044CEE"/>
    <w:rsid w:val="00045391"/>
    <w:rsid w:val="00045D3C"/>
    <w:rsid w:val="00045EC0"/>
    <w:rsid w:val="0004615B"/>
    <w:rsid w:val="0004643E"/>
    <w:rsid w:val="00046C82"/>
    <w:rsid w:val="00046E54"/>
    <w:rsid w:val="0004715C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756"/>
    <w:rsid w:val="00064A52"/>
    <w:rsid w:val="00064A83"/>
    <w:rsid w:val="000655A6"/>
    <w:rsid w:val="000658FB"/>
    <w:rsid w:val="00065C74"/>
    <w:rsid w:val="00065CF7"/>
    <w:rsid w:val="00066123"/>
    <w:rsid w:val="000661D5"/>
    <w:rsid w:val="0006633D"/>
    <w:rsid w:val="00066645"/>
    <w:rsid w:val="00066E56"/>
    <w:rsid w:val="00066ED6"/>
    <w:rsid w:val="00066F80"/>
    <w:rsid w:val="0006762C"/>
    <w:rsid w:val="00067669"/>
    <w:rsid w:val="000676BB"/>
    <w:rsid w:val="00067E4D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230C"/>
    <w:rsid w:val="00072316"/>
    <w:rsid w:val="0007255E"/>
    <w:rsid w:val="00072C0A"/>
    <w:rsid w:val="00072E90"/>
    <w:rsid w:val="00073246"/>
    <w:rsid w:val="0007351E"/>
    <w:rsid w:val="00073A65"/>
    <w:rsid w:val="00073C2B"/>
    <w:rsid w:val="00074553"/>
    <w:rsid w:val="00074B98"/>
    <w:rsid w:val="00074C60"/>
    <w:rsid w:val="00074CF5"/>
    <w:rsid w:val="00074E0E"/>
    <w:rsid w:val="00074E4A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964"/>
    <w:rsid w:val="00082AE4"/>
    <w:rsid w:val="00082ECD"/>
    <w:rsid w:val="00082F94"/>
    <w:rsid w:val="00082FD9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099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60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67"/>
    <w:rsid w:val="00096601"/>
    <w:rsid w:val="00096AC1"/>
    <w:rsid w:val="00096F06"/>
    <w:rsid w:val="00096FD5"/>
    <w:rsid w:val="00097024"/>
    <w:rsid w:val="00097470"/>
    <w:rsid w:val="00097556"/>
    <w:rsid w:val="00097892"/>
    <w:rsid w:val="000A03AD"/>
    <w:rsid w:val="000A0D34"/>
    <w:rsid w:val="000A1435"/>
    <w:rsid w:val="000A178F"/>
    <w:rsid w:val="000A184A"/>
    <w:rsid w:val="000A195F"/>
    <w:rsid w:val="000A209D"/>
    <w:rsid w:val="000A23F5"/>
    <w:rsid w:val="000A27DF"/>
    <w:rsid w:val="000A27FD"/>
    <w:rsid w:val="000A28AF"/>
    <w:rsid w:val="000A28E8"/>
    <w:rsid w:val="000A2A7C"/>
    <w:rsid w:val="000A2D2E"/>
    <w:rsid w:val="000A33FD"/>
    <w:rsid w:val="000A3CA7"/>
    <w:rsid w:val="000A4029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40A"/>
    <w:rsid w:val="000B4A46"/>
    <w:rsid w:val="000B5080"/>
    <w:rsid w:val="000B51AC"/>
    <w:rsid w:val="000B52FD"/>
    <w:rsid w:val="000B5F13"/>
    <w:rsid w:val="000B63BE"/>
    <w:rsid w:val="000B63F4"/>
    <w:rsid w:val="000B654D"/>
    <w:rsid w:val="000B6DB7"/>
    <w:rsid w:val="000B6FBF"/>
    <w:rsid w:val="000B71A6"/>
    <w:rsid w:val="000B730D"/>
    <w:rsid w:val="000B77E2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0F63"/>
    <w:rsid w:val="000C157F"/>
    <w:rsid w:val="000C17BC"/>
    <w:rsid w:val="000C183C"/>
    <w:rsid w:val="000C19B7"/>
    <w:rsid w:val="000C1D5C"/>
    <w:rsid w:val="000C2040"/>
    <w:rsid w:val="000C2145"/>
    <w:rsid w:val="000C2783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9C5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0D27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A64"/>
    <w:rsid w:val="000D5C7A"/>
    <w:rsid w:val="000D6437"/>
    <w:rsid w:val="000D6501"/>
    <w:rsid w:val="000D669D"/>
    <w:rsid w:val="000D66CA"/>
    <w:rsid w:val="000D679A"/>
    <w:rsid w:val="000D68B2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F40"/>
    <w:rsid w:val="000E24F4"/>
    <w:rsid w:val="000E2518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942"/>
    <w:rsid w:val="000E7ABB"/>
    <w:rsid w:val="000E7B65"/>
    <w:rsid w:val="000E7C83"/>
    <w:rsid w:val="000F0210"/>
    <w:rsid w:val="000F0741"/>
    <w:rsid w:val="000F07AB"/>
    <w:rsid w:val="000F0E47"/>
    <w:rsid w:val="000F17D5"/>
    <w:rsid w:val="000F1C87"/>
    <w:rsid w:val="000F1FAA"/>
    <w:rsid w:val="000F28D8"/>
    <w:rsid w:val="000F2958"/>
    <w:rsid w:val="000F2A63"/>
    <w:rsid w:val="000F2D94"/>
    <w:rsid w:val="000F33E0"/>
    <w:rsid w:val="000F3B47"/>
    <w:rsid w:val="000F3BD4"/>
    <w:rsid w:val="000F3E18"/>
    <w:rsid w:val="000F4381"/>
    <w:rsid w:val="000F464D"/>
    <w:rsid w:val="000F46A5"/>
    <w:rsid w:val="000F48A5"/>
    <w:rsid w:val="000F4BF8"/>
    <w:rsid w:val="000F4E77"/>
    <w:rsid w:val="000F5285"/>
    <w:rsid w:val="000F53E9"/>
    <w:rsid w:val="000F55B9"/>
    <w:rsid w:val="000F5A19"/>
    <w:rsid w:val="000F5B77"/>
    <w:rsid w:val="000F5D28"/>
    <w:rsid w:val="000F5EAE"/>
    <w:rsid w:val="000F6132"/>
    <w:rsid w:val="000F621E"/>
    <w:rsid w:val="000F62FB"/>
    <w:rsid w:val="000F689E"/>
    <w:rsid w:val="000F6936"/>
    <w:rsid w:val="000F6A00"/>
    <w:rsid w:val="000F6C17"/>
    <w:rsid w:val="000F700F"/>
    <w:rsid w:val="000F76B1"/>
    <w:rsid w:val="00100085"/>
    <w:rsid w:val="00101062"/>
    <w:rsid w:val="001011DB"/>
    <w:rsid w:val="001012F6"/>
    <w:rsid w:val="00101705"/>
    <w:rsid w:val="001018E9"/>
    <w:rsid w:val="00101A5E"/>
    <w:rsid w:val="00101E4C"/>
    <w:rsid w:val="0010212F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1AB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6AA1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234"/>
    <w:rsid w:val="001125FA"/>
    <w:rsid w:val="0011358A"/>
    <w:rsid w:val="00113CDA"/>
    <w:rsid w:val="00113FED"/>
    <w:rsid w:val="001141C4"/>
    <w:rsid w:val="00114950"/>
    <w:rsid w:val="00114B44"/>
    <w:rsid w:val="00114CB9"/>
    <w:rsid w:val="00114E60"/>
    <w:rsid w:val="00114E83"/>
    <w:rsid w:val="001151D7"/>
    <w:rsid w:val="00115BF0"/>
    <w:rsid w:val="00115F54"/>
    <w:rsid w:val="00115F71"/>
    <w:rsid w:val="001161CF"/>
    <w:rsid w:val="00116356"/>
    <w:rsid w:val="00116A54"/>
    <w:rsid w:val="00117EB2"/>
    <w:rsid w:val="00117F77"/>
    <w:rsid w:val="00120609"/>
    <w:rsid w:val="00121064"/>
    <w:rsid w:val="0012109E"/>
    <w:rsid w:val="00121239"/>
    <w:rsid w:val="00121873"/>
    <w:rsid w:val="0012187F"/>
    <w:rsid w:val="00121E33"/>
    <w:rsid w:val="00121EE7"/>
    <w:rsid w:val="001224DE"/>
    <w:rsid w:val="00122531"/>
    <w:rsid w:val="001225C3"/>
    <w:rsid w:val="00122AE0"/>
    <w:rsid w:val="00122FA7"/>
    <w:rsid w:val="001231DA"/>
    <w:rsid w:val="001237F6"/>
    <w:rsid w:val="00123AFB"/>
    <w:rsid w:val="00123E0B"/>
    <w:rsid w:val="00123FB4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309"/>
    <w:rsid w:val="001274DA"/>
    <w:rsid w:val="00127C1F"/>
    <w:rsid w:val="0013040E"/>
    <w:rsid w:val="00130466"/>
    <w:rsid w:val="0013054D"/>
    <w:rsid w:val="00130883"/>
    <w:rsid w:val="00130A2A"/>
    <w:rsid w:val="00130EFC"/>
    <w:rsid w:val="0013171E"/>
    <w:rsid w:val="001317B3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0B4"/>
    <w:rsid w:val="00135CFE"/>
    <w:rsid w:val="00135D25"/>
    <w:rsid w:val="00136356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D47"/>
    <w:rsid w:val="00137F46"/>
    <w:rsid w:val="00140112"/>
    <w:rsid w:val="00140554"/>
    <w:rsid w:val="0014057C"/>
    <w:rsid w:val="00140A3E"/>
    <w:rsid w:val="00140BB7"/>
    <w:rsid w:val="00141293"/>
    <w:rsid w:val="00142286"/>
    <w:rsid w:val="001428F9"/>
    <w:rsid w:val="00142A88"/>
    <w:rsid w:val="00142A9B"/>
    <w:rsid w:val="00142DE5"/>
    <w:rsid w:val="00143441"/>
    <w:rsid w:val="00143527"/>
    <w:rsid w:val="001437F6"/>
    <w:rsid w:val="00144012"/>
    <w:rsid w:val="00144B5F"/>
    <w:rsid w:val="00144FFB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4768B"/>
    <w:rsid w:val="00147EF0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611D"/>
    <w:rsid w:val="0015671B"/>
    <w:rsid w:val="0015676D"/>
    <w:rsid w:val="00156A47"/>
    <w:rsid w:val="00156B95"/>
    <w:rsid w:val="0015770E"/>
    <w:rsid w:val="00157C78"/>
    <w:rsid w:val="00157D85"/>
    <w:rsid w:val="00157FB1"/>
    <w:rsid w:val="0016006D"/>
    <w:rsid w:val="001602C6"/>
    <w:rsid w:val="00160412"/>
    <w:rsid w:val="0016099F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1A13"/>
    <w:rsid w:val="0016200C"/>
    <w:rsid w:val="0016246C"/>
    <w:rsid w:val="0016265E"/>
    <w:rsid w:val="00162F1F"/>
    <w:rsid w:val="0016340E"/>
    <w:rsid w:val="00163435"/>
    <w:rsid w:val="001634A6"/>
    <w:rsid w:val="00163945"/>
    <w:rsid w:val="001643FA"/>
    <w:rsid w:val="001646C5"/>
    <w:rsid w:val="00164B34"/>
    <w:rsid w:val="00164CF8"/>
    <w:rsid w:val="00164D2D"/>
    <w:rsid w:val="001653BE"/>
    <w:rsid w:val="00165639"/>
    <w:rsid w:val="001657A0"/>
    <w:rsid w:val="00165B54"/>
    <w:rsid w:val="001662E6"/>
    <w:rsid w:val="0016663C"/>
    <w:rsid w:val="0016664D"/>
    <w:rsid w:val="00166762"/>
    <w:rsid w:val="0016694C"/>
    <w:rsid w:val="00166C04"/>
    <w:rsid w:val="00166F6F"/>
    <w:rsid w:val="0016710A"/>
    <w:rsid w:val="001672BC"/>
    <w:rsid w:val="00167849"/>
    <w:rsid w:val="0016786D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6E5"/>
    <w:rsid w:val="0017275E"/>
    <w:rsid w:val="00172F28"/>
    <w:rsid w:val="001735AF"/>
    <w:rsid w:val="00173614"/>
    <w:rsid w:val="001737EE"/>
    <w:rsid w:val="00173E6D"/>
    <w:rsid w:val="00173EA3"/>
    <w:rsid w:val="00173EAE"/>
    <w:rsid w:val="00173FE4"/>
    <w:rsid w:val="001740C8"/>
    <w:rsid w:val="00174250"/>
    <w:rsid w:val="001744A2"/>
    <w:rsid w:val="00174658"/>
    <w:rsid w:val="00174857"/>
    <w:rsid w:val="0017493E"/>
    <w:rsid w:val="00174ABF"/>
    <w:rsid w:val="00174DEC"/>
    <w:rsid w:val="00175CD6"/>
    <w:rsid w:val="0017617E"/>
    <w:rsid w:val="001761CA"/>
    <w:rsid w:val="001764C3"/>
    <w:rsid w:val="00176AF3"/>
    <w:rsid w:val="00177724"/>
    <w:rsid w:val="001800E9"/>
    <w:rsid w:val="00180236"/>
    <w:rsid w:val="0018038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495"/>
    <w:rsid w:val="0018468A"/>
    <w:rsid w:val="00184936"/>
    <w:rsid w:val="00184CEE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654E"/>
    <w:rsid w:val="00186551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1FFA"/>
    <w:rsid w:val="001921FC"/>
    <w:rsid w:val="00192201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5DE9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97A7B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2CB0"/>
    <w:rsid w:val="001A34DD"/>
    <w:rsid w:val="001A3589"/>
    <w:rsid w:val="001A3635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DF2"/>
    <w:rsid w:val="001A4F3B"/>
    <w:rsid w:val="001A542B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D1A"/>
    <w:rsid w:val="001B0FFC"/>
    <w:rsid w:val="001B10B7"/>
    <w:rsid w:val="001B1109"/>
    <w:rsid w:val="001B114D"/>
    <w:rsid w:val="001B12E4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3E50"/>
    <w:rsid w:val="001B41AA"/>
    <w:rsid w:val="001B458E"/>
    <w:rsid w:val="001B4C68"/>
    <w:rsid w:val="001B4E4E"/>
    <w:rsid w:val="001B4E8D"/>
    <w:rsid w:val="001B5059"/>
    <w:rsid w:val="001B52F0"/>
    <w:rsid w:val="001B53FF"/>
    <w:rsid w:val="001B5589"/>
    <w:rsid w:val="001B58BA"/>
    <w:rsid w:val="001B59B7"/>
    <w:rsid w:val="001B5BC4"/>
    <w:rsid w:val="001B62AA"/>
    <w:rsid w:val="001B6348"/>
    <w:rsid w:val="001B636C"/>
    <w:rsid w:val="001B64C3"/>
    <w:rsid w:val="001B651A"/>
    <w:rsid w:val="001B68AA"/>
    <w:rsid w:val="001B6CF0"/>
    <w:rsid w:val="001B6E3F"/>
    <w:rsid w:val="001B7081"/>
    <w:rsid w:val="001B7262"/>
    <w:rsid w:val="001B7936"/>
    <w:rsid w:val="001B7A65"/>
    <w:rsid w:val="001B7E77"/>
    <w:rsid w:val="001C0012"/>
    <w:rsid w:val="001C0076"/>
    <w:rsid w:val="001C0147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1BA2"/>
    <w:rsid w:val="001C1E29"/>
    <w:rsid w:val="001C21FA"/>
    <w:rsid w:val="001C2607"/>
    <w:rsid w:val="001C2B3E"/>
    <w:rsid w:val="001C2BDC"/>
    <w:rsid w:val="001C2F6A"/>
    <w:rsid w:val="001C35CE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7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2797"/>
    <w:rsid w:val="001D29D0"/>
    <w:rsid w:val="001D300A"/>
    <w:rsid w:val="001D329C"/>
    <w:rsid w:val="001D35CC"/>
    <w:rsid w:val="001D3E8E"/>
    <w:rsid w:val="001D42FC"/>
    <w:rsid w:val="001D4385"/>
    <w:rsid w:val="001D4B33"/>
    <w:rsid w:val="001D4BB0"/>
    <w:rsid w:val="001D4F4F"/>
    <w:rsid w:val="001D54C7"/>
    <w:rsid w:val="001D590D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6A3"/>
    <w:rsid w:val="001E194D"/>
    <w:rsid w:val="001E1AF6"/>
    <w:rsid w:val="001E1BFA"/>
    <w:rsid w:val="001E20F8"/>
    <w:rsid w:val="001E243A"/>
    <w:rsid w:val="001E27CF"/>
    <w:rsid w:val="001E2D9A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527E"/>
    <w:rsid w:val="001E5295"/>
    <w:rsid w:val="001E55C9"/>
    <w:rsid w:val="001E5A18"/>
    <w:rsid w:val="001E5C28"/>
    <w:rsid w:val="001E6286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3E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31E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309"/>
    <w:rsid w:val="002014C5"/>
    <w:rsid w:val="002018A9"/>
    <w:rsid w:val="00201BF8"/>
    <w:rsid w:val="00201F9D"/>
    <w:rsid w:val="00201FD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A0D"/>
    <w:rsid w:val="00204F24"/>
    <w:rsid w:val="00205CA0"/>
    <w:rsid w:val="00206E14"/>
    <w:rsid w:val="00207030"/>
    <w:rsid w:val="002070A4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40"/>
    <w:rsid w:val="002121F6"/>
    <w:rsid w:val="00212399"/>
    <w:rsid w:val="002124A2"/>
    <w:rsid w:val="0021290C"/>
    <w:rsid w:val="00212AA8"/>
    <w:rsid w:val="00212C36"/>
    <w:rsid w:val="00212F10"/>
    <w:rsid w:val="0021332D"/>
    <w:rsid w:val="0021390A"/>
    <w:rsid w:val="0021397E"/>
    <w:rsid w:val="00213BF4"/>
    <w:rsid w:val="00213D18"/>
    <w:rsid w:val="00213E38"/>
    <w:rsid w:val="00214168"/>
    <w:rsid w:val="00215196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0EE2"/>
    <w:rsid w:val="00221244"/>
    <w:rsid w:val="0022127E"/>
    <w:rsid w:val="002213EE"/>
    <w:rsid w:val="00221BFB"/>
    <w:rsid w:val="00221E5A"/>
    <w:rsid w:val="00221F1F"/>
    <w:rsid w:val="00222201"/>
    <w:rsid w:val="00222608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47C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3162"/>
    <w:rsid w:val="0023321B"/>
    <w:rsid w:val="0023329D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972"/>
    <w:rsid w:val="00235A1F"/>
    <w:rsid w:val="00235B1E"/>
    <w:rsid w:val="00235CAB"/>
    <w:rsid w:val="00236428"/>
    <w:rsid w:val="00236AAE"/>
    <w:rsid w:val="00236B2C"/>
    <w:rsid w:val="002372B3"/>
    <w:rsid w:val="00237353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5017D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2EE"/>
    <w:rsid w:val="00253A3E"/>
    <w:rsid w:val="00253B61"/>
    <w:rsid w:val="00253CCC"/>
    <w:rsid w:val="002543F5"/>
    <w:rsid w:val="00254797"/>
    <w:rsid w:val="00254C16"/>
    <w:rsid w:val="00254C1A"/>
    <w:rsid w:val="00254E44"/>
    <w:rsid w:val="00255542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BA1"/>
    <w:rsid w:val="00261C6E"/>
    <w:rsid w:val="002623F9"/>
    <w:rsid w:val="00262802"/>
    <w:rsid w:val="002629BE"/>
    <w:rsid w:val="00262D20"/>
    <w:rsid w:val="00262F54"/>
    <w:rsid w:val="00263157"/>
    <w:rsid w:val="00263B1E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0D77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D7F"/>
    <w:rsid w:val="00273FD8"/>
    <w:rsid w:val="00274800"/>
    <w:rsid w:val="002749A8"/>
    <w:rsid w:val="00274E37"/>
    <w:rsid w:val="0027504D"/>
    <w:rsid w:val="002750B7"/>
    <w:rsid w:val="0027511C"/>
    <w:rsid w:val="0027515D"/>
    <w:rsid w:val="00275627"/>
    <w:rsid w:val="0027592F"/>
    <w:rsid w:val="00275D12"/>
    <w:rsid w:val="00276026"/>
    <w:rsid w:val="00276124"/>
    <w:rsid w:val="00276141"/>
    <w:rsid w:val="002761F9"/>
    <w:rsid w:val="00276330"/>
    <w:rsid w:val="002763D8"/>
    <w:rsid w:val="00276741"/>
    <w:rsid w:val="002767A5"/>
    <w:rsid w:val="002768D4"/>
    <w:rsid w:val="0027711B"/>
    <w:rsid w:val="00277CFA"/>
    <w:rsid w:val="00280012"/>
    <w:rsid w:val="002800EC"/>
    <w:rsid w:val="00280867"/>
    <w:rsid w:val="00280F34"/>
    <w:rsid w:val="00281271"/>
    <w:rsid w:val="00281387"/>
    <w:rsid w:val="002815F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6DC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6C0B"/>
    <w:rsid w:val="00286C20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26EA"/>
    <w:rsid w:val="002931FD"/>
    <w:rsid w:val="0029381E"/>
    <w:rsid w:val="0029399C"/>
    <w:rsid w:val="002942B7"/>
    <w:rsid w:val="00294A64"/>
    <w:rsid w:val="00294E5F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A0C"/>
    <w:rsid w:val="00297A1D"/>
    <w:rsid w:val="00297C6F"/>
    <w:rsid w:val="00297E67"/>
    <w:rsid w:val="00297EA8"/>
    <w:rsid w:val="002A01CC"/>
    <w:rsid w:val="002A02A7"/>
    <w:rsid w:val="002A0347"/>
    <w:rsid w:val="002A05A0"/>
    <w:rsid w:val="002A05DD"/>
    <w:rsid w:val="002A0F61"/>
    <w:rsid w:val="002A1321"/>
    <w:rsid w:val="002A13D5"/>
    <w:rsid w:val="002A19C9"/>
    <w:rsid w:val="002A21D2"/>
    <w:rsid w:val="002A23A6"/>
    <w:rsid w:val="002A2469"/>
    <w:rsid w:val="002A24A6"/>
    <w:rsid w:val="002A2572"/>
    <w:rsid w:val="002A275F"/>
    <w:rsid w:val="002A279C"/>
    <w:rsid w:val="002A2F29"/>
    <w:rsid w:val="002A304D"/>
    <w:rsid w:val="002A30AC"/>
    <w:rsid w:val="002A3190"/>
    <w:rsid w:val="002A31C1"/>
    <w:rsid w:val="002A35C6"/>
    <w:rsid w:val="002A3AB3"/>
    <w:rsid w:val="002A3F27"/>
    <w:rsid w:val="002A3FD4"/>
    <w:rsid w:val="002A4B07"/>
    <w:rsid w:val="002A552F"/>
    <w:rsid w:val="002A5977"/>
    <w:rsid w:val="002A5CA2"/>
    <w:rsid w:val="002A61BB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A6E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1B0D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884"/>
    <w:rsid w:val="002B5FEA"/>
    <w:rsid w:val="002B6672"/>
    <w:rsid w:val="002B6E9C"/>
    <w:rsid w:val="002B733D"/>
    <w:rsid w:val="002B79AC"/>
    <w:rsid w:val="002B7E39"/>
    <w:rsid w:val="002C000D"/>
    <w:rsid w:val="002C04FE"/>
    <w:rsid w:val="002C0DD0"/>
    <w:rsid w:val="002C18F2"/>
    <w:rsid w:val="002C1F80"/>
    <w:rsid w:val="002C2442"/>
    <w:rsid w:val="002C2A0A"/>
    <w:rsid w:val="002C320A"/>
    <w:rsid w:val="002C338F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8"/>
    <w:rsid w:val="002C6342"/>
    <w:rsid w:val="002C692E"/>
    <w:rsid w:val="002C6986"/>
    <w:rsid w:val="002C6C9C"/>
    <w:rsid w:val="002C77C4"/>
    <w:rsid w:val="002C7965"/>
    <w:rsid w:val="002C7C40"/>
    <w:rsid w:val="002C7EBE"/>
    <w:rsid w:val="002C7EE3"/>
    <w:rsid w:val="002D003B"/>
    <w:rsid w:val="002D0436"/>
    <w:rsid w:val="002D06C4"/>
    <w:rsid w:val="002D074E"/>
    <w:rsid w:val="002D0CE4"/>
    <w:rsid w:val="002D0F10"/>
    <w:rsid w:val="002D1829"/>
    <w:rsid w:val="002D1C77"/>
    <w:rsid w:val="002D1D04"/>
    <w:rsid w:val="002D1E8D"/>
    <w:rsid w:val="002D1FFD"/>
    <w:rsid w:val="002D20A7"/>
    <w:rsid w:val="002D2465"/>
    <w:rsid w:val="002D2763"/>
    <w:rsid w:val="002D2EA2"/>
    <w:rsid w:val="002D30F8"/>
    <w:rsid w:val="002D3111"/>
    <w:rsid w:val="002D355E"/>
    <w:rsid w:val="002D3627"/>
    <w:rsid w:val="002D3658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BF"/>
    <w:rsid w:val="002D7C20"/>
    <w:rsid w:val="002D7C44"/>
    <w:rsid w:val="002D7E3A"/>
    <w:rsid w:val="002E03DA"/>
    <w:rsid w:val="002E071B"/>
    <w:rsid w:val="002E0846"/>
    <w:rsid w:val="002E0E79"/>
    <w:rsid w:val="002E0E90"/>
    <w:rsid w:val="002E10C4"/>
    <w:rsid w:val="002E1A79"/>
    <w:rsid w:val="002E25A2"/>
    <w:rsid w:val="002E282B"/>
    <w:rsid w:val="002E2CD3"/>
    <w:rsid w:val="002E2F2C"/>
    <w:rsid w:val="002E2F63"/>
    <w:rsid w:val="002E31BC"/>
    <w:rsid w:val="002E35E1"/>
    <w:rsid w:val="002E36F4"/>
    <w:rsid w:val="002E3942"/>
    <w:rsid w:val="002E3A0A"/>
    <w:rsid w:val="002E3A1D"/>
    <w:rsid w:val="002E3B46"/>
    <w:rsid w:val="002E3D14"/>
    <w:rsid w:val="002E3EAD"/>
    <w:rsid w:val="002E4F26"/>
    <w:rsid w:val="002E524F"/>
    <w:rsid w:val="002E530B"/>
    <w:rsid w:val="002E548B"/>
    <w:rsid w:val="002E58E4"/>
    <w:rsid w:val="002E596F"/>
    <w:rsid w:val="002E5B25"/>
    <w:rsid w:val="002E5C20"/>
    <w:rsid w:val="002E5C7B"/>
    <w:rsid w:val="002E5CA2"/>
    <w:rsid w:val="002E5E32"/>
    <w:rsid w:val="002E5E8F"/>
    <w:rsid w:val="002E6290"/>
    <w:rsid w:val="002E649D"/>
    <w:rsid w:val="002E6766"/>
    <w:rsid w:val="002E688F"/>
    <w:rsid w:val="002E6A89"/>
    <w:rsid w:val="002E6C95"/>
    <w:rsid w:val="002E75CD"/>
    <w:rsid w:val="002E76DD"/>
    <w:rsid w:val="002E7871"/>
    <w:rsid w:val="002E7A83"/>
    <w:rsid w:val="002E7C4D"/>
    <w:rsid w:val="002E7E5F"/>
    <w:rsid w:val="002E7EAE"/>
    <w:rsid w:val="002F035A"/>
    <w:rsid w:val="002F036D"/>
    <w:rsid w:val="002F0374"/>
    <w:rsid w:val="002F085C"/>
    <w:rsid w:val="002F0D66"/>
    <w:rsid w:val="002F10DB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6919"/>
    <w:rsid w:val="002F7027"/>
    <w:rsid w:val="002F773E"/>
    <w:rsid w:val="002F79E2"/>
    <w:rsid w:val="0030017D"/>
    <w:rsid w:val="00300380"/>
    <w:rsid w:val="003003E3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81B"/>
    <w:rsid w:val="0030390B"/>
    <w:rsid w:val="003039CC"/>
    <w:rsid w:val="00303AF2"/>
    <w:rsid w:val="00304225"/>
    <w:rsid w:val="003043EE"/>
    <w:rsid w:val="003044AB"/>
    <w:rsid w:val="0030473F"/>
    <w:rsid w:val="00304BE9"/>
    <w:rsid w:val="00304F24"/>
    <w:rsid w:val="00305409"/>
    <w:rsid w:val="00305BF3"/>
    <w:rsid w:val="00305C17"/>
    <w:rsid w:val="00305D4C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8B7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B47"/>
    <w:rsid w:val="00317CA5"/>
    <w:rsid w:val="003200CD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2F86"/>
    <w:rsid w:val="00323467"/>
    <w:rsid w:val="00323BBF"/>
    <w:rsid w:val="00323CB2"/>
    <w:rsid w:val="0032467B"/>
    <w:rsid w:val="00324A9B"/>
    <w:rsid w:val="00324F8F"/>
    <w:rsid w:val="003251B1"/>
    <w:rsid w:val="003251EE"/>
    <w:rsid w:val="00325415"/>
    <w:rsid w:val="00325558"/>
    <w:rsid w:val="00325865"/>
    <w:rsid w:val="0032595C"/>
    <w:rsid w:val="00325A37"/>
    <w:rsid w:val="00325D1F"/>
    <w:rsid w:val="00325D2C"/>
    <w:rsid w:val="00325E24"/>
    <w:rsid w:val="003262B5"/>
    <w:rsid w:val="003266AF"/>
    <w:rsid w:val="00326854"/>
    <w:rsid w:val="00327175"/>
    <w:rsid w:val="00327742"/>
    <w:rsid w:val="003277C2"/>
    <w:rsid w:val="00327D89"/>
    <w:rsid w:val="00327FA6"/>
    <w:rsid w:val="003302DE"/>
    <w:rsid w:val="00330646"/>
    <w:rsid w:val="0033086C"/>
    <w:rsid w:val="00330CF5"/>
    <w:rsid w:val="00331883"/>
    <w:rsid w:val="00331BBB"/>
    <w:rsid w:val="00331C73"/>
    <w:rsid w:val="00332131"/>
    <w:rsid w:val="003321BB"/>
    <w:rsid w:val="003325EE"/>
    <w:rsid w:val="00332C5E"/>
    <w:rsid w:val="003334DB"/>
    <w:rsid w:val="00333A1F"/>
    <w:rsid w:val="00333A90"/>
    <w:rsid w:val="00333E7E"/>
    <w:rsid w:val="0033408E"/>
    <w:rsid w:val="00334A36"/>
    <w:rsid w:val="00334BA1"/>
    <w:rsid w:val="00335349"/>
    <w:rsid w:val="00335566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07A3"/>
    <w:rsid w:val="00340DDF"/>
    <w:rsid w:val="003417A7"/>
    <w:rsid w:val="00341EF5"/>
    <w:rsid w:val="003420D6"/>
    <w:rsid w:val="003422A5"/>
    <w:rsid w:val="0034280A"/>
    <w:rsid w:val="00342A63"/>
    <w:rsid w:val="00342CF3"/>
    <w:rsid w:val="003430AD"/>
    <w:rsid w:val="00343144"/>
    <w:rsid w:val="003431C2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873"/>
    <w:rsid w:val="00345E34"/>
    <w:rsid w:val="00345EB8"/>
    <w:rsid w:val="00345EFB"/>
    <w:rsid w:val="00346290"/>
    <w:rsid w:val="003463C8"/>
    <w:rsid w:val="003465FD"/>
    <w:rsid w:val="00346AA6"/>
    <w:rsid w:val="00346B5A"/>
    <w:rsid w:val="00346FD7"/>
    <w:rsid w:val="0034792B"/>
    <w:rsid w:val="00347F16"/>
    <w:rsid w:val="00350453"/>
    <w:rsid w:val="003505FC"/>
    <w:rsid w:val="0035065D"/>
    <w:rsid w:val="00350AE9"/>
    <w:rsid w:val="003511E5"/>
    <w:rsid w:val="00351C4F"/>
    <w:rsid w:val="00351E96"/>
    <w:rsid w:val="00351F24"/>
    <w:rsid w:val="003520FB"/>
    <w:rsid w:val="00352305"/>
    <w:rsid w:val="00352401"/>
    <w:rsid w:val="00352648"/>
    <w:rsid w:val="003529C4"/>
    <w:rsid w:val="00352B51"/>
    <w:rsid w:val="00352D7B"/>
    <w:rsid w:val="00353514"/>
    <w:rsid w:val="00353B07"/>
    <w:rsid w:val="00353D4C"/>
    <w:rsid w:val="00353E78"/>
    <w:rsid w:val="00354003"/>
    <w:rsid w:val="0035405B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740"/>
    <w:rsid w:val="003609EF"/>
    <w:rsid w:val="00360E98"/>
    <w:rsid w:val="00360EDF"/>
    <w:rsid w:val="0036159E"/>
    <w:rsid w:val="00361AC6"/>
    <w:rsid w:val="00361B37"/>
    <w:rsid w:val="00361BC1"/>
    <w:rsid w:val="00361C47"/>
    <w:rsid w:val="00361CA2"/>
    <w:rsid w:val="00361F5B"/>
    <w:rsid w:val="00362002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78C"/>
    <w:rsid w:val="00363881"/>
    <w:rsid w:val="00363ACB"/>
    <w:rsid w:val="00363C90"/>
    <w:rsid w:val="003641BA"/>
    <w:rsid w:val="00364516"/>
    <w:rsid w:val="00364753"/>
    <w:rsid w:val="00364EC9"/>
    <w:rsid w:val="00365015"/>
    <w:rsid w:val="0036537C"/>
    <w:rsid w:val="0036562E"/>
    <w:rsid w:val="00365995"/>
    <w:rsid w:val="00366064"/>
    <w:rsid w:val="0036610F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A5F"/>
    <w:rsid w:val="00371B0C"/>
    <w:rsid w:val="00371FEE"/>
    <w:rsid w:val="003724F6"/>
    <w:rsid w:val="0037274F"/>
    <w:rsid w:val="00372A62"/>
    <w:rsid w:val="00372B5E"/>
    <w:rsid w:val="00372FE2"/>
    <w:rsid w:val="00373ADB"/>
    <w:rsid w:val="00373D40"/>
    <w:rsid w:val="003747E4"/>
    <w:rsid w:val="00374966"/>
    <w:rsid w:val="00374DD4"/>
    <w:rsid w:val="00374F9A"/>
    <w:rsid w:val="003752A2"/>
    <w:rsid w:val="0037540C"/>
    <w:rsid w:val="00375666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77E08"/>
    <w:rsid w:val="00380142"/>
    <w:rsid w:val="003804C0"/>
    <w:rsid w:val="003807D8"/>
    <w:rsid w:val="00380AB3"/>
    <w:rsid w:val="00380B16"/>
    <w:rsid w:val="00380ECA"/>
    <w:rsid w:val="003812A4"/>
    <w:rsid w:val="00381355"/>
    <w:rsid w:val="00381778"/>
    <w:rsid w:val="003817FC"/>
    <w:rsid w:val="003818D3"/>
    <w:rsid w:val="003819F7"/>
    <w:rsid w:val="00381C3A"/>
    <w:rsid w:val="00381C90"/>
    <w:rsid w:val="00381EF2"/>
    <w:rsid w:val="00381FA6"/>
    <w:rsid w:val="00382380"/>
    <w:rsid w:val="00382C09"/>
    <w:rsid w:val="003831C7"/>
    <w:rsid w:val="0038355C"/>
    <w:rsid w:val="00383661"/>
    <w:rsid w:val="003837FF"/>
    <w:rsid w:val="00383EE6"/>
    <w:rsid w:val="00383F37"/>
    <w:rsid w:val="003844F0"/>
    <w:rsid w:val="00384632"/>
    <w:rsid w:val="003848F7"/>
    <w:rsid w:val="00384921"/>
    <w:rsid w:val="0038496C"/>
    <w:rsid w:val="00384C82"/>
    <w:rsid w:val="00384FF7"/>
    <w:rsid w:val="00385716"/>
    <w:rsid w:val="00385819"/>
    <w:rsid w:val="00385820"/>
    <w:rsid w:val="00385B0C"/>
    <w:rsid w:val="00385F3D"/>
    <w:rsid w:val="003861D3"/>
    <w:rsid w:val="003867C0"/>
    <w:rsid w:val="003869D4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604A"/>
    <w:rsid w:val="0039637A"/>
    <w:rsid w:val="003964A2"/>
    <w:rsid w:val="0039651B"/>
    <w:rsid w:val="003965E2"/>
    <w:rsid w:val="00396730"/>
    <w:rsid w:val="00396793"/>
    <w:rsid w:val="00396A88"/>
    <w:rsid w:val="00396D5C"/>
    <w:rsid w:val="003971CE"/>
    <w:rsid w:val="003974FD"/>
    <w:rsid w:val="0039771E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B9B"/>
    <w:rsid w:val="003A0FE5"/>
    <w:rsid w:val="003A10ED"/>
    <w:rsid w:val="003A10FE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2CD"/>
    <w:rsid w:val="003A5701"/>
    <w:rsid w:val="003A59A7"/>
    <w:rsid w:val="003A5D94"/>
    <w:rsid w:val="003A69E8"/>
    <w:rsid w:val="003A6C1A"/>
    <w:rsid w:val="003A76C8"/>
    <w:rsid w:val="003A77EF"/>
    <w:rsid w:val="003A79EA"/>
    <w:rsid w:val="003B0B04"/>
    <w:rsid w:val="003B0D79"/>
    <w:rsid w:val="003B0EB8"/>
    <w:rsid w:val="003B0F90"/>
    <w:rsid w:val="003B1201"/>
    <w:rsid w:val="003B1400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52DD"/>
    <w:rsid w:val="003B6316"/>
    <w:rsid w:val="003B657B"/>
    <w:rsid w:val="003B68BB"/>
    <w:rsid w:val="003B6CBA"/>
    <w:rsid w:val="003B7147"/>
    <w:rsid w:val="003B7771"/>
    <w:rsid w:val="003B7C72"/>
    <w:rsid w:val="003B7DA0"/>
    <w:rsid w:val="003B7F99"/>
    <w:rsid w:val="003C0103"/>
    <w:rsid w:val="003C0215"/>
    <w:rsid w:val="003C03AB"/>
    <w:rsid w:val="003C050D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21E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59D"/>
    <w:rsid w:val="003C5B02"/>
    <w:rsid w:val="003C5CB3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6B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D09"/>
    <w:rsid w:val="003D2F09"/>
    <w:rsid w:val="003D3D4C"/>
    <w:rsid w:val="003D3DAD"/>
    <w:rsid w:val="003D430C"/>
    <w:rsid w:val="003D44C0"/>
    <w:rsid w:val="003D471A"/>
    <w:rsid w:val="003D475F"/>
    <w:rsid w:val="003D4F45"/>
    <w:rsid w:val="003D511D"/>
    <w:rsid w:val="003D51A3"/>
    <w:rsid w:val="003D538B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075"/>
    <w:rsid w:val="003E0167"/>
    <w:rsid w:val="003E01C1"/>
    <w:rsid w:val="003E02BA"/>
    <w:rsid w:val="003E0A53"/>
    <w:rsid w:val="003E0AF8"/>
    <w:rsid w:val="003E11D3"/>
    <w:rsid w:val="003E12A1"/>
    <w:rsid w:val="003E1A36"/>
    <w:rsid w:val="003E1D6A"/>
    <w:rsid w:val="003E1DA6"/>
    <w:rsid w:val="003E2617"/>
    <w:rsid w:val="003E268C"/>
    <w:rsid w:val="003E28D2"/>
    <w:rsid w:val="003E2EAC"/>
    <w:rsid w:val="003E362E"/>
    <w:rsid w:val="003E3C2B"/>
    <w:rsid w:val="003E3DE1"/>
    <w:rsid w:val="003E4131"/>
    <w:rsid w:val="003E44DB"/>
    <w:rsid w:val="003E4673"/>
    <w:rsid w:val="003E48B7"/>
    <w:rsid w:val="003E4A5A"/>
    <w:rsid w:val="003E4C2A"/>
    <w:rsid w:val="003E5179"/>
    <w:rsid w:val="003E5471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E7E84"/>
    <w:rsid w:val="003F0337"/>
    <w:rsid w:val="003F03BD"/>
    <w:rsid w:val="003F0F9B"/>
    <w:rsid w:val="003F1288"/>
    <w:rsid w:val="003F128C"/>
    <w:rsid w:val="003F132A"/>
    <w:rsid w:val="003F141F"/>
    <w:rsid w:val="003F1432"/>
    <w:rsid w:val="003F1734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3C5"/>
    <w:rsid w:val="003F368B"/>
    <w:rsid w:val="003F38A6"/>
    <w:rsid w:val="003F3F51"/>
    <w:rsid w:val="003F3FA6"/>
    <w:rsid w:val="003F44E8"/>
    <w:rsid w:val="003F4601"/>
    <w:rsid w:val="003F5A8C"/>
    <w:rsid w:val="003F5FFE"/>
    <w:rsid w:val="003F60E2"/>
    <w:rsid w:val="003F6104"/>
    <w:rsid w:val="003F6931"/>
    <w:rsid w:val="003F6D37"/>
    <w:rsid w:val="003F70C1"/>
    <w:rsid w:val="003F7236"/>
    <w:rsid w:val="003F7328"/>
    <w:rsid w:val="003F7595"/>
    <w:rsid w:val="003F78AD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3AE1"/>
    <w:rsid w:val="00405130"/>
    <w:rsid w:val="004053CE"/>
    <w:rsid w:val="004053DE"/>
    <w:rsid w:val="00405495"/>
    <w:rsid w:val="0040565F"/>
    <w:rsid w:val="00405B80"/>
    <w:rsid w:val="00405EE0"/>
    <w:rsid w:val="00406014"/>
    <w:rsid w:val="004060AD"/>
    <w:rsid w:val="00406230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42B"/>
    <w:rsid w:val="00413A89"/>
    <w:rsid w:val="00413A8E"/>
    <w:rsid w:val="00413B1F"/>
    <w:rsid w:val="00413BAE"/>
    <w:rsid w:val="00414713"/>
    <w:rsid w:val="004148CB"/>
    <w:rsid w:val="00414A36"/>
    <w:rsid w:val="00414A57"/>
    <w:rsid w:val="00414D7F"/>
    <w:rsid w:val="0041530A"/>
    <w:rsid w:val="004155DB"/>
    <w:rsid w:val="00415B17"/>
    <w:rsid w:val="0041614D"/>
    <w:rsid w:val="0041622E"/>
    <w:rsid w:val="00416547"/>
    <w:rsid w:val="004165FF"/>
    <w:rsid w:val="00416A83"/>
    <w:rsid w:val="0041714A"/>
    <w:rsid w:val="00417158"/>
    <w:rsid w:val="0041773F"/>
    <w:rsid w:val="004178DA"/>
    <w:rsid w:val="00420141"/>
    <w:rsid w:val="00420300"/>
    <w:rsid w:val="00420609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CC3"/>
    <w:rsid w:val="00423FD9"/>
    <w:rsid w:val="00423FDF"/>
    <w:rsid w:val="004240A6"/>
    <w:rsid w:val="004242F1"/>
    <w:rsid w:val="00424C1A"/>
    <w:rsid w:val="00424CD8"/>
    <w:rsid w:val="00424E91"/>
    <w:rsid w:val="00425498"/>
    <w:rsid w:val="004255C9"/>
    <w:rsid w:val="00425A53"/>
    <w:rsid w:val="00425B34"/>
    <w:rsid w:val="00425E6C"/>
    <w:rsid w:val="00426557"/>
    <w:rsid w:val="0042656A"/>
    <w:rsid w:val="00426811"/>
    <w:rsid w:val="00426A0A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075"/>
    <w:rsid w:val="0043353F"/>
    <w:rsid w:val="00433752"/>
    <w:rsid w:val="00433C77"/>
    <w:rsid w:val="00433D34"/>
    <w:rsid w:val="00434504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37B77"/>
    <w:rsid w:val="004401A4"/>
    <w:rsid w:val="004404AC"/>
    <w:rsid w:val="00440C34"/>
    <w:rsid w:val="00440CF2"/>
    <w:rsid w:val="00440EE8"/>
    <w:rsid w:val="004410E2"/>
    <w:rsid w:val="004416CD"/>
    <w:rsid w:val="0044194E"/>
    <w:rsid w:val="00441A51"/>
    <w:rsid w:val="00441A69"/>
    <w:rsid w:val="00441B61"/>
    <w:rsid w:val="00441DEA"/>
    <w:rsid w:val="00442039"/>
    <w:rsid w:val="0044216D"/>
    <w:rsid w:val="00442498"/>
    <w:rsid w:val="004428C9"/>
    <w:rsid w:val="00442DB3"/>
    <w:rsid w:val="004430C5"/>
    <w:rsid w:val="0044317C"/>
    <w:rsid w:val="004434D3"/>
    <w:rsid w:val="00443A0B"/>
    <w:rsid w:val="00443A38"/>
    <w:rsid w:val="00443AB8"/>
    <w:rsid w:val="00443B03"/>
    <w:rsid w:val="00443F13"/>
    <w:rsid w:val="00443F8F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191"/>
    <w:rsid w:val="00446701"/>
    <w:rsid w:val="0044712E"/>
    <w:rsid w:val="00447472"/>
    <w:rsid w:val="004474AF"/>
    <w:rsid w:val="00447621"/>
    <w:rsid w:val="0044764F"/>
    <w:rsid w:val="00447723"/>
    <w:rsid w:val="004479A9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958"/>
    <w:rsid w:val="00453B63"/>
    <w:rsid w:val="00453D45"/>
    <w:rsid w:val="00453E4B"/>
    <w:rsid w:val="0045411F"/>
    <w:rsid w:val="00454252"/>
    <w:rsid w:val="004545C1"/>
    <w:rsid w:val="00454684"/>
    <w:rsid w:val="00454689"/>
    <w:rsid w:val="00454AAC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57FBA"/>
    <w:rsid w:val="00460047"/>
    <w:rsid w:val="0046024B"/>
    <w:rsid w:val="004602FF"/>
    <w:rsid w:val="00460A62"/>
    <w:rsid w:val="00460D58"/>
    <w:rsid w:val="004610DF"/>
    <w:rsid w:val="0046142F"/>
    <w:rsid w:val="004618AA"/>
    <w:rsid w:val="00461AAD"/>
    <w:rsid w:val="00462FC2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6B2E"/>
    <w:rsid w:val="00467DB0"/>
    <w:rsid w:val="00467DF0"/>
    <w:rsid w:val="0047061C"/>
    <w:rsid w:val="00470752"/>
    <w:rsid w:val="00470836"/>
    <w:rsid w:val="00471512"/>
    <w:rsid w:val="004717B3"/>
    <w:rsid w:val="00472211"/>
    <w:rsid w:val="00472E50"/>
    <w:rsid w:val="00472F60"/>
    <w:rsid w:val="00472FC5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633D"/>
    <w:rsid w:val="0047642A"/>
    <w:rsid w:val="00476E60"/>
    <w:rsid w:val="004773A1"/>
    <w:rsid w:val="00477595"/>
    <w:rsid w:val="004776A6"/>
    <w:rsid w:val="00477803"/>
    <w:rsid w:val="004804E1"/>
    <w:rsid w:val="00480718"/>
    <w:rsid w:val="00480B3B"/>
    <w:rsid w:val="00480CE4"/>
    <w:rsid w:val="00480D50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2D4"/>
    <w:rsid w:val="00485C98"/>
    <w:rsid w:val="00485D09"/>
    <w:rsid w:val="00485E70"/>
    <w:rsid w:val="00485FD7"/>
    <w:rsid w:val="004861A8"/>
    <w:rsid w:val="004861FC"/>
    <w:rsid w:val="00486489"/>
    <w:rsid w:val="004864A7"/>
    <w:rsid w:val="004865AE"/>
    <w:rsid w:val="00486912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594"/>
    <w:rsid w:val="00495C95"/>
    <w:rsid w:val="00495E8D"/>
    <w:rsid w:val="00495E95"/>
    <w:rsid w:val="00496755"/>
    <w:rsid w:val="00496B55"/>
    <w:rsid w:val="00496BCB"/>
    <w:rsid w:val="00496C82"/>
    <w:rsid w:val="00496D16"/>
    <w:rsid w:val="00496E16"/>
    <w:rsid w:val="00497059"/>
    <w:rsid w:val="00497569"/>
    <w:rsid w:val="00497F88"/>
    <w:rsid w:val="00497FD8"/>
    <w:rsid w:val="004A05C2"/>
    <w:rsid w:val="004A0EC3"/>
    <w:rsid w:val="004A119B"/>
    <w:rsid w:val="004A2583"/>
    <w:rsid w:val="004A28E1"/>
    <w:rsid w:val="004A2F6D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B05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A773C"/>
    <w:rsid w:val="004B0051"/>
    <w:rsid w:val="004B0132"/>
    <w:rsid w:val="004B0D5F"/>
    <w:rsid w:val="004B165F"/>
    <w:rsid w:val="004B17B8"/>
    <w:rsid w:val="004B1E4A"/>
    <w:rsid w:val="004B2137"/>
    <w:rsid w:val="004B2431"/>
    <w:rsid w:val="004B278A"/>
    <w:rsid w:val="004B29F4"/>
    <w:rsid w:val="004B2C7F"/>
    <w:rsid w:val="004B3954"/>
    <w:rsid w:val="004B3A62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5177"/>
    <w:rsid w:val="004B54F3"/>
    <w:rsid w:val="004B5C13"/>
    <w:rsid w:val="004B5C84"/>
    <w:rsid w:val="004B5F1F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B5B"/>
    <w:rsid w:val="004B7FC4"/>
    <w:rsid w:val="004C062D"/>
    <w:rsid w:val="004C1163"/>
    <w:rsid w:val="004C1C90"/>
    <w:rsid w:val="004C1F1F"/>
    <w:rsid w:val="004C27A0"/>
    <w:rsid w:val="004C2A7F"/>
    <w:rsid w:val="004C2AB5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BC"/>
    <w:rsid w:val="004C51AF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93B"/>
    <w:rsid w:val="004D1F1C"/>
    <w:rsid w:val="004D2085"/>
    <w:rsid w:val="004D20CC"/>
    <w:rsid w:val="004D2B04"/>
    <w:rsid w:val="004D31F8"/>
    <w:rsid w:val="004D325C"/>
    <w:rsid w:val="004D34F2"/>
    <w:rsid w:val="004D3578"/>
    <w:rsid w:val="004D3637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667"/>
    <w:rsid w:val="004D6711"/>
    <w:rsid w:val="004D6A32"/>
    <w:rsid w:val="004D6D72"/>
    <w:rsid w:val="004D6EB5"/>
    <w:rsid w:val="004D7F79"/>
    <w:rsid w:val="004E010F"/>
    <w:rsid w:val="004E025D"/>
    <w:rsid w:val="004E057B"/>
    <w:rsid w:val="004E0686"/>
    <w:rsid w:val="004E0D77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2F3"/>
    <w:rsid w:val="004E37F4"/>
    <w:rsid w:val="004E3C8D"/>
    <w:rsid w:val="004E3CAD"/>
    <w:rsid w:val="004E3EA1"/>
    <w:rsid w:val="004E4076"/>
    <w:rsid w:val="004E40C7"/>
    <w:rsid w:val="004E4465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82C"/>
    <w:rsid w:val="004E69F3"/>
    <w:rsid w:val="004E6AD5"/>
    <w:rsid w:val="004E6B12"/>
    <w:rsid w:val="004E7039"/>
    <w:rsid w:val="004E74CC"/>
    <w:rsid w:val="004E7555"/>
    <w:rsid w:val="004E7DAF"/>
    <w:rsid w:val="004E7DC2"/>
    <w:rsid w:val="004E7E0A"/>
    <w:rsid w:val="004F0634"/>
    <w:rsid w:val="004F07B4"/>
    <w:rsid w:val="004F087A"/>
    <w:rsid w:val="004F0F11"/>
    <w:rsid w:val="004F17E1"/>
    <w:rsid w:val="004F1D65"/>
    <w:rsid w:val="004F1F85"/>
    <w:rsid w:val="004F210F"/>
    <w:rsid w:val="004F2436"/>
    <w:rsid w:val="004F24D3"/>
    <w:rsid w:val="004F26AE"/>
    <w:rsid w:val="004F26E6"/>
    <w:rsid w:val="004F278C"/>
    <w:rsid w:val="004F295D"/>
    <w:rsid w:val="004F2BA7"/>
    <w:rsid w:val="004F2DF6"/>
    <w:rsid w:val="004F2ECC"/>
    <w:rsid w:val="004F2FEF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F21"/>
    <w:rsid w:val="004F5853"/>
    <w:rsid w:val="004F5A39"/>
    <w:rsid w:val="004F5FF0"/>
    <w:rsid w:val="004F6082"/>
    <w:rsid w:val="004F60B7"/>
    <w:rsid w:val="004F6B9F"/>
    <w:rsid w:val="004F6C92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19"/>
    <w:rsid w:val="00501761"/>
    <w:rsid w:val="00501768"/>
    <w:rsid w:val="0050184C"/>
    <w:rsid w:val="0050191D"/>
    <w:rsid w:val="00502B5E"/>
    <w:rsid w:val="00502CD7"/>
    <w:rsid w:val="00503156"/>
    <w:rsid w:val="00503378"/>
    <w:rsid w:val="005033A2"/>
    <w:rsid w:val="00503619"/>
    <w:rsid w:val="00503DE4"/>
    <w:rsid w:val="005044B0"/>
    <w:rsid w:val="0050476D"/>
    <w:rsid w:val="005049A8"/>
    <w:rsid w:val="005049D1"/>
    <w:rsid w:val="005049D2"/>
    <w:rsid w:val="00504E98"/>
    <w:rsid w:val="005051A8"/>
    <w:rsid w:val="00505293"/>
    <w:rsid w:val="005056AC"/>
    <w:rsid w:val="00505B08"/>
    <w:rsid w:val="00506181"/>
    <w:rsid w:val="00506521"/>
    <w:rsid w:val="00506937"/>
    <w:rsid w:val="00506CA2"/>
    <w:rsid w:val="00506DAC"/>
    <w:rsid w:val="005104B0"/>
    <w:rsid w:val="0051102B"/>
    <w:rsid w:val="0051158B"/>
    <w:rsid w:val="00511918"/>
    <w:rsid w:val="00511ADC"/>
    <w:rsid w:val="00511BBF"/>
    <w:rsid w:val="00511C9F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672"/>
    <w:rsid w:val="00513A78"/>
    <w:rsid w:val="00513ACE"/>
    <w:rsid w:val="005146CB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6EAE"/>
    <w:rsid w:val="005170FF"/>
    <w:rsid w:val="0051740A"/>
    <w:rsid w:val="0051771F"/>
    <w:rsid w:val="00517842"/>
    <w:rsid w:val="00517A33"/>
    <w:rsid w:val="005202F9"/>
    <w:rsid w:val="00520BE1"/>
    <w:rsid w:val="005215C7"/>
    <w:rsid w:val="00521795"/>
    <w:rsid w:val="00521B34"/>
    <w:rsid w:val="00521BB2"/>
    <w:rsid w:val="00521DF3"/>
    <w:rsid w:val="00521E39"/>
    <w:rsid w:val="00521FFF"/>
    <w:rsid w:val="0052237C"/>
    <w:rsid w:val="00522428"/>
    <w:rsid w:val="00522FA4"/>
    <w:rsid w:val="00523700"/>
    <w:rsid w:val="00523792"/>
    <w:rsid w:val="00523D7C"/>
    <w:rsid w:val="005241ED"/>
    <w:rsid w:val="0052427F"/>
    <w:rsid w:val="00524689"/>
    <w:rsid w:val="0052494B"/>
    <w:rsid w:val="00524FA3"/>
    <w:rsid w:val="00525015"/>
    <w:rsid w:val="005256A7"/>
    <w:rsid w:val="00525702"/>
    <w:rsid w:val="005257F2"/>
    <w:rsid w:val="00525B68"/>
    <w:rsid w:val="0052653C"/>
    <w:rsid w:val="00526801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16C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9E3"/>
    <w:rsid w:val="00537B5D"/>
    <w:rsid w:val="00537C02"/>
    <w:rsid w:val="00537C39"/>
    <w:rsid w:val="00537DCA"/>
    <w:rsid w:val="00537EE5"/>
    <w:rsid w:val="005407D8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BE"/>
    <w:rsid w:val="00550202"/>
    <w:rsid w:val="00550625"/>
    <w:rsid w:val="00550677"/>
    <w:rsid w:val="00550A88"/>
    <w:rsid w:val="00550ABA"/>
    <w:rsid w:val="00550DF2"/>
    <w:rsid w:val="00550F20"/>
    <w:rsid w:val="00551B73"/>
    <w:rsid w:val="00551BB2"/>
    <w:rsid w:val="00551D21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D7"/>
    <w:rsid w:val="00553D42"/>
    <w:rsid w:val="00553F8F"/>
    <w:rsid w:val="0055412D"/>
    <w:rsid w:val="0055457B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6F12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CBF"/>
    <w:rsid w:val="00566DE9"/>
    <w:rsid w:val="00566FC6"/>
    <w:rsid w:val="00567203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610"/>
    <w:rsid w:val="0057283C"/>
    <w:rsid w:val="00572D29"/>
    <w:rsid w:val="0057317B"/>
    <w:rsid w:val="00573C33"/>
    <w:rsid w:val="00573D11"/>
    <w:rsid w:val="00573FA6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E8F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07D"/>
    <w:rsid w:val="00581172"/>
    <w:rsid w:val="00581303"/>
    <w:rsid w:val="0058165C"/>
    <w:rsid w:val="0058171D"/>
    <w:rsid w:val="00581C60"/>
    <w:rsid w:val="00581CBD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CA7"/>
    <w:rsid w:val="00583FD4"/>
    <w:rsid w:val="00584776"/>
    <w:rsid w:val="00584BD0"/>
    <w:rsid w:val="00585667"/>
    <w:rsid w:val="00585761"/>
    <w:rsid w:val="00585C59"/>
    <w:rsid w:val="00585F03"/>
    <w:rsid w:val="0058647A"/>
    <w:rsid w:val="00586725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87F3A"/>
    <w:rsid w:val="00591390"/>
    <w:rsid w:val="005919FC"/>
    <w:rsid w:val="00591A63"/>
    <w:rsid w:val="00591E2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11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1135"/>
    <w:rsid w:val="005A13FA"/>
    <w:rsid w:val="005A14E9"/>
    <w:rsid w:val="005A157F"/>
    <w:rsid w:val="005A1880"/>
    <w:rsid w:val="005A1B5F"/>
    <w:rsid w:val="005A294A"/>
    <w:rsid w:val="005A2C59"/>
    <w:rsid w:val="005A2FB5"/>
    <w:rsid w:val="005A3024"/>
    <w:rsid w:val="005A32A8"/>
    <w:rsid w:val="005A341B"/>
    <w:rsid w:val="005A360C"/>
    <w:rsid w:val="005A365E"/>
    <w:rsid w:val="005A3F46"/>
    <w:rsid w:val="005A4839"/>
    <w:rsid w:val="005A54E7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40F3"/>
    <w:rsid w:val="005B453F"/>
    <w:rsid w:val="005B459C"/>
    <w:rsid w:val="005B4760"/>
    <w:rsid w:val="005B55FE"/>
    <w:rsid w:val="005B5912"/>
    <w:rsid w:val="005B5931"/>
    <w:rsid w:val="005B5CAE"/>
    <w:rsid w:val="005B5FCF"/>
    <w:rsid w:val="005B6238"/>
    <w:rsid w:val="005B636F"/>
    <w:rsid w:val="005B64F3"/>
    <w:rsid w:val="005B6EB6"/>
    <w:rsid w:val="005B75F2"/>
    <w:rsid w:val="005B765C"/>
    <w:rsid w:val="005B79D1"/>
    <w:rsid w:val="005B7A33"/>
    <w:rsid w:val="005C007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2F5D"/>
    <w:rsid w:val="005D334D"/>
    <w:rsid w:val="005D376B"/>
    <w:rsid w:val="005D3E72"/>
    <w:rsid w:val="005D40BE"/>
    <w:rsid w:val="005D40F2"/>
    <w:rsid w:val="005D430D"/>
    <w:rsid w:val="005D47E9"/>
    <w:rsid w:val="005D4ADF"/>
    <w:rsid w:val="005D4B5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854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2EE4"/>
    <w:rsid w:val="005F306D"/>
    <w:rsid w:val="005F30E6"/>
    <w:rsid w:val="005F3235"/>
    <w:rsid w:val="005F3346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9FA"/>
    <w:rsid w:val="005F5B42"/>
    <w:rsid w:val="005F5BD4"/>
    <w:rsid w:val="005F5C46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B8"/>
    <w:rsid w:val="00600B95"/>
    <w:rsid w:val="00600D0C"/>
    <w:rsid w:val="00600DD5"/>
    <w:rsid w:val="00600E18"/>
    <w:rsid w:val="00601248"/>
    <w:rsid w:val="006013B9"/>
    <w:rsid w:val="006014D7"/>
    <w:rsid w:val="00601711"/>
    <w:rsid w:val="006018AA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2F0"/>
    <w:rsid w:val="0060366E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07C91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66A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A5A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35F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69F"/>
    <w:rsid w:val="00624EA1"/>
    <w:rsid w:val="006252F3"/>
    <w:rsid w:val="006257ED"/>
    <w:rsid w:val="00625B5D"/>
    <w:rsid w:val="00625BC0"/>
    <w:rsid w:val="00625CF6"/>
    <w:rsid w:val="006267E2"/>
    <w:rsid w:val="00626840"/>
    <w:rsid w:val="006269C7"/>
    <w:rsid w:val="00626C51"/>
    <w:rsid w:val="00627125"/>
    <w:rsid w:val="00627366"/>
    <w:rsid w:val="0062772A"/>
    <w:rsid w:val="00627C5C"/>
    <w:rsid w:val="00630AEB"/>
    <w:rsid w:val="006310C0"/>
    <w:rsid w:val="00631453"/>
    <w:rsid w:val="00631567"/>
    <w:rsid w:val="006319D4"/>
    <w:rsid w:val="00631C3C"/>
    <w:rsid w:val="00631C40"/>
    <w:rsid w:val="00632133"/>
    <w:rsid w:val="00632255"/>
    <w:rsid w:val="0063234A"/>
    <w:rsid w:val="00632926"/>
    <w:rsid w:val="0063294B"/>
    <w:rsid w:val="00632A18"/>
    <w:rsid w:val="00632B52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9BB"/>
    <w:rsid w:val="00634C4A"/>
    <w:rsid w:val="00635331"/>
    <w:rsid w:val="00635489"/>
    <w:rsid w:val="00635B3E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1419"/>
    <w:rsid w:val="006415A4"/>
    <w:rsid w:val="00641A9A"/>
    <w:rsid w:val="00641D06"/>
    <w:rsid w:val="0064218B"/>
    <w:rsid w:val="006425AF"/>
    <w:rsid w:val="00642675"/>
    <w:rsid w:val="00642AAC"/>
    <w:rsid w:val="00642B32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D82"/>
    <w:rsid w:val="00650F4C"/>
    <w:rsid w:val="006511A2"/>
    <w:rsid w:val="0065163B"/>
    <w:rsid w:val="006516AF"/>
    <w:rsid w:val="006519D7"/>
    <w:rsid w:val="00651EAF"/>
    <w:rsid w:val="006525F4"/>
    <w:rsid w:val="0065260A"/>
    <w:rsid w:val="006526A8"/>
    <w:rsid w:val="006529E5"/>
    <w:rsid w:val="0065336B"/>
    <w:rsid w:val="0065338C"/>
    <w:rsid w:val="006535B0"/>
    <w:rsid w:val="00653901"/>
    <w:rsid w:val="00653924"/>
    <w:rsid w:val="00653A25"/>
    <w:rsid w:val="00653D8D"/>
    <w:rsid w:val="00653E5D"/>
    <w:rsid w:val="00653F62"/>
    <w:rsid w:val="0065411A"/>
    <w:rsid w:val="006541E9"/>
    <w:rsid w:val="00654637"/>
    <w:rsid w:val="00654DFD"/>
    <w:rsid w:val="00654E33"/>
    <w:rsid w:val="0065506D"/>
    <w:rsid w:val="006553FB"/>
    <w:rsid w:val="00656134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19AE"/>
    <w:rsid w:val="00661A22"/>
    <w:rsid w:val="00662153"/>
    <w:rsid w:val="00662190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5E55"/>
    <w:rsid w:val="006663D4"/>
    <w:rsid w:val="00666520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0C59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26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B4D"/>
    <w:rsid w:val="00681CB7"/>
    <w:rsid w:val="006823E8"/>
    <w:rsid w:val="006823ED"/>
    <w:rsid w:val="006826F6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5EA4"/>
    <w:rsid w:val="006861A8"/>
    <w:rsid w:val="006868C3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708C"/>
    <w:rsid w:val="006970E0"/>
    <w:rsid w:val="006971A8"/>
    <w:rsid w:val="0069743E"/>
    <w:rsid w:val="006974ED"/>
    <w:rsid w:val="00697FCB"/>
    <w:rsid w:val="006A01E4"/>
    <w:rsid w:val="006A05FB"/>
    <w:rsid w:val="006A06CB"/>
    <w:rsid w:val="006A0BEA"/>
    <w:rsid w:val="006A0EF6"/>
    <w:rsid w:val="006A1059"/>
    <w:rsid w:val="006A1124"/>
    <w:rsid w:val="006A114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3D85"/>
    <w:rsid w:val="006A43D9"/>
    <w:rsid w:val="006A4939"/>
    <w:rsid w:val="006A4CD5"/>
    <w:rsid w:val="006A5241"/>
    <w:rsid w:val="006A5467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B002A"/>
    <w:rsid w:val="006B00D1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2ADD"/>
    <w:rsid w:val="006B3213"/>
    <w:rsid w:val="006B388C"/>
    <w:rsid w:val="006B3DF2"/>
    <w:rsid w:val="006B40B7"/>
    <w:rsid w:val="006B435B"/>
    <w:rsid w:val="006B460E"/>
    <w:rsid w:val="006B46FB"/>
    <w:rsid w:val="006B51C9"/>
    <w:rsid w:val="006B559A"/>
    <w:rsid w:val="006B578A"/>
    <w:rsid w:val="006B5AEC"/>
    <w:rsid w:val="006B5B5D"/>
    <w:rsid w:val="006B5DED"/>
    <w:rsid w:val="006B6031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CFD"/>
    <w:rsid w:val="006B7E62"/>
    <w:rsid w:val="006C0035"/>
    <w:rsid w:val="006C0381"/>
    <w:rsid w:val="006C062B"/>
    <w:rsid w:val="006C09B4"/>
    <w:rsid w:val="006C0D81"/>
    <w:rsid w:val="006C1079"/>
    <w:rsid w:val="006C12BE"/>
    <w:rsid w:val="006C1F5E"/>
    <w:rsid w:val="006C2372"/>
    <w:rsid w:val="006C3236"/>
    <w:rsid w:val="006C332A"/>
    <w:rsid w:val="006C3863"/>
    <w:rsid w:val="006C3B3A"/>
    <w:rsid w:val="006C3B4F"/>
    <w:rsid w:val="006C3B86"/>
    <w:rsid w:val="006C3E81"/>
    <w:rsid w:val="006C4090"/>
    <w:rsid w:val="006C453B"/>
    <w:rsid w:val="006C4541"/>
    <w:rsid w:val="006C4F1D"/>
    <w:rsid w:val="006C51F9"/>
    <w:rsid w:val="006C580E"/>
    <w:rsid w:val="006C6189"/>
    <w:rsid w:val="006C62FA"/>
    <w:rsid w:val="006C6721"/>
    <w:rsid w:val="006C7164"/>
    <w:rsid w:val="006C74E4"/>
    <w:rsid w:val="006C7750"/>
    <w:rsid w:val="006C79A6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397"/>
    <w:rsid w:val="006D4449"/>
    <w:rsid w:val="006D46FD"/>
    <w:rsid w:val="006D47A1"/>
    <w:rsid w:val="006D4AD6"/>
    <w:rsid w:val="006D4FC5"/>
    <w:rsid w:val="006D526B"/>
    <w:rsid w:val="006D554A"/>
    <w:rsid w:val="006D59BD"/>
    <w:rsid w:val="006D63CD"/>
    <w:rsid w:val="006D6DC6"/>
    <w:rsid w:val="006D6EFF"/>
    <w:rsid w:val="006D74B9"/>
    <w:rsid w:val="006D761A"/>
    <w:rsid w:val="006D7B92"/>
    <w:rsid w:val="006D7EA7"/>
    <w:rsid w:val="006D7F77"/>
    <w:rsid w:val="006E047D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A72"/>
    <w:rsid w:val="006E2D5E"/>
    <w:rsid w:val="006E2FA6"/>
    <w:rsid w:val="006E301A"/>
    <w:rsid w:val="006E3190"/>
    <w:rsid w:val="006E3431"/>
    <w:rsid w:val="006E36DF"/>
    <w:rsid w:val="006E3CEB"/>
    <w:rsid w:val="006E3E20"/>
    <w:rsid w:val="006E3E75"/>
    <w:rsid w:val="006E448D"/>
    <w:rsid w:val="006E47D2"/>
    <w:rsid w:val="006E480E"/>
    <w:rsid w:val="006E4DE4"/>
    <w:rsid w:val="006E56E1"/>
    <w:rsid w:val="006E5956"/>
    <w:rsid w:val="006E59F3"/>
    <w:rsid w:val="006E5A26"/>
    <w:rsid w:val="006E5C0F"/>
    <w:rsid w:val="006E5CDC"/>
    <w:rsid w:val="006E5EB2"/>
    <w:rsid w:val="006E6E73"/>
    <w:rsid w:val="006E7AA4"/>
    <w:rsid w:val="006F00D7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1AA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DC5"/>
    <w:rsid w:val="00700E2E"/>
    <w:rsid w:val="007019B8"/>
    <w:rsid w:val="00701A18"/>
    <w:rsid w:val="00701E3D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7D4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4A8"/>
    <w:rsid w:val="0070568F"/>
    <w:rsid w:val="00705FB1"/>
    <w:rsid w:val="0070619F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725"/>
    <w:rsid w:val="00712B2F"/>
    <w:rsid w:val="00713123"/>
    <w:rsid w:val="00713184"/>
    <w:rsid w:val="00713A24"/>
    <w:rsid w:val="00713B22"/>
    <w:rsid w:val="00713FBE"/>
    <w:rsid w:val="007151DA"/>
    <w:rsid w:val="0071536E"/>
    <w:rsid w:val="007153B3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828"/>
    <w:rsid w:val="00717A7B"/>
    <w:rsid w:val="00717FB7"/>
    <w:rsid w:val="0072012B"/>
    <w:rsid w:val="007201D1"/>
    <w:rsid w:val="00720BB4"/>
    <w:rsid w:val="007211EB"/>
    <w:rsid w:val="0072146F"/>
    <w:rsid w:val="00721756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48B"/>
    <w:rsid w:val="00725889"/>
    <w:rsid w:val="00725D6F"/>
    <w:rsid w:val="00725FCC"/>
    <w:rsid w:val="00726053"/>
    <w:rsid w:val="00726C27"/>
    <w:rsid w:val="00726CD3"/>
    <w:rsid w:val="00726EC6"/>
    <w:rsid w:val="00727A45"/>
    <w:rsid w:val="00727B2E"/>
    <w:rsid w:val="007301EB"/>
    <w:rsid w:val="00730223"/>
    <w:rsid w:val="00730293"/>
    <w:rsid w:val="00730393"/>
    <w:rsid w:val="007303F0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69D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427C"/>
    <w:rsid w:val="007348B5"/>
    <w:rsid w:val="00734988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89F"/>
    <w:rsid w:val="00740DA8"/>
    <w:rsid w:val="00740FDE"/>
    <w:rsid w:val="007412E0"/>
    <w:rsid w:val="00741A91"/>
    <w:rsid w:val="007420E8"/>
    <w:rsid w:val="007426BE"/>
    <w:rsid w:val="00742EBC"/>
    <w:rsid w:val="0074330C"/>
    <w:rsid w:val="007436C4"/>
    <w:rsid w:val="00743B12"/>
    <w:rsid w:val="00743B27"/>
    <w:rsid w:val="00743E9C"/>
    <w:rsid w:val="0074438B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60FF"/>
    <w:rsid w:val="00746173"/>
    <w:rsid w:val="007462AB"/>
    <w:rsid w:val="007464FD"/>
    <w:rsid w:val="00746A63"/>
    <w:rsid w:val="00746BFF"/>
    <w:rsid w:val="00746EED"/>
    <w:rsid w:val="0074702D"/>
    <w:rsid w:val="00747205"/>
    <w:rsid w:val="00747865"/>
    <w:rsid w:val="007478FB"/>
    <w:rsid w:val="00747EEA"/>
    <w:rsid w:val="00747FFD"/>
    <w:rsid w:val="0075037B"/>
    <w:rsid w:val="0075059C"/>
    <w:rsid w:val="0075097E"/>
    <w:rsid w:val="0075098E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41B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8B0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3E6"/>
    <w:rsid w:val="00761735"/>
    <w:rsid w:val="00761758"/>
    <w:rsid w:val="00761BB7"/>
    <w:rsid w:val="0076239F"/>
    <w:rsid w:val="00762482"/>
    <w:rsid w:val="00762570"/>
    <w:rsid w:val="00762618"/>
    <w:rsid w:val="00762710"/>
    <w:rsid w:val="00762756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7E4"/>
    <w:rsid w:val="007649E1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684E"/>
    <w:rsid w:val="00767455"/>
    <w:rsid w:val="00767BC9"/>
    <w:rsid w:val="00767F17"/>
    <w:rsid w:val="007703A5"/>
    <w:rsid w:val="00770CAF"/>
    <w:rsid w:val="00770E52"/>
    <w:rsid w:val="00770F44"/>
    <w:rsid w:val="0077109F"/>
    <w:rsid w:val="007712F3"/>
    <w:rsid w:val="0077132F"/>
    <w:rsid w:val="00771501"/>
    <w:rsid w:val="00771541"/>
    <w:rsid w:val="0077185C"/>
    <w:rsid w:val="007718A6"/>
    <w:rsid w:val="00771ADC"/>
    <w:rsid w:val="00771CC1"/>
    <w:rsid w:val="00772198"/>
    <w:rsid w:val="0077225C"/>
    <w:rsid w:val="00772635"/>
    <w:rsid w:val="007728B6"/>
    <w:rsid w:val="00772A4A"/>
    <w:rsid w:val="00772CF9"/>
    <w:rsid w:val="0077324F"/>
    <w:rsid w:val="00773424"/>
    <w:rsid w:val="00773775"/>
    <w:rsid w:val="00773B3F"/>
    <w:rsid w:val="0077453B"/>
    <w:rsid w:val="00774846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4E6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4A1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AA"/>
    <w:rsid w:val="0078421B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577"/>
    <w:rsid w:val="007876CF"/>
    <w:rsid w:val="007879FF"/>
    <w:rsid w:val="00787AD4"/>
    <w:rsid w:val="00787B40"/>
    <w:rsid w:val="00790A03"/>
    <w:rsid w:val="00790E5C"/>
    <w:rsid w:val="00791242"/>
    <w:rsid w:val="007912AB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0A0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016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712"/>
    <w:rsid w:val="007A29D9"/>
    <w:rsid w:val="007A2B5C"/>
    <w:rsid w:val="007A2DA2"/>
    <w:rsid w:val="007A2F38"/>
    <w:rsid w:val="007A343C"/>
    <w:rsid w:val="007A36C9"/>
    <w:rsid w:val="007A38DF"/>
    <w:rsid w:val="007A40DF"/>
    <w:rsid w:val="007A497D"/>
    <w:rsid w:val="007A4BBB"/>
    <w:rsid w:val="007A4D41"/>
    <w:rsid w:val="007A4D7B"/>
    <w:rsid w:val="007A4DB6"/>
    <w:rsid w:val="007A501D"/>
    <w:rsid w:val="007A51E8"/>
    <w:rsid w:val="007A562E"/>
    <w:rsid w:val="007A57C2"/>
    <w:rsid w:val="007A5DA6"/>
    <w:rsid w:val="007A5F7C"/>
    <w:rsid w:val="007A64B7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1DEE"/>
    <w:rsid w:val="007B20D7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853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15A7"/>
    <w:rsid w:val="007D15F4"/>
    <w:rsid w:val="007D1883"/>
    <w:rsid w:val="007D1A85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5FF"/>
    <w:rsid w:val="007D4707"/>
    <w:rsid w:val="007D47E7"/>
    <w:rsid w:val="007D49FF"/>
    <w:rsid w:val="007D525D"/>
    <w:rsid w:val="007D52BB"/>
    <w:rsid w:val="007D5324"/>
    <w:rsid w:val="007D5A2C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AD5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3C7F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AC0"/>
    <w:rsid w:val="007F7CAF"/>
    <w:rsid w:val="008001C5"/>
    <w:rsid w:val="00800545"/>
    <w:rsid w:val="008005D9"/>
    <w:rsid w:val="00800749"/>
    <w:rsid w:val="00800AF6"/>
    <w:rsid w:val="00800E33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C50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BDA"/>
    <w:rsid w:val="00804C5D"/>
    <w:rsid w:val="00804CFE"/>
    <w:rsid w:val="00804E46"/>
    <w:rsid w:val="0080507E"/>
    <w:rsid w:val="0080556F"/>
    <w:rsid w:val="00805BE1"/>
    <w:rsid w:val="0080631D"/>
    <w:rsid w:val="00806886"/>
    <w:rsid w:val="00806E16"/>
    <w:rsid w:val="00806EBE"/>
    <w:rsid w:val="00807297"/>
    <w:rsid w:val="00807486"/>
    <w:rsid w:val="00807AF4"/>
    <w:rsid w:val="00807BCC"/>
    <w:rsid w:val="00807BDA"/>
    <w:rsid w:val="00807C54"/>
    <w:rsid w:val="00807EA1"/>
    <w:rsid w:val="008101F5"/>
    <w:rsid w:val="008102FB"/>
    <w:rsid w:val="0081056C"/>
    <w:rsid w:val="008106B1"/>
    <w:rsid w:val="00810BE3"/>
    <w:rsid w:val="00810C0E"/>
    <w:rsid w:val="00810F0E"/>
    <w:rsid w:val="00811345"/>
    <w:rsid w:val="00811538"/>
    <w:rsid w:val="008118E9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126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1"/>
    <w:rsid w:val="00817603"/>
    <w:rsid w:val="00820039"/>
    <w:rsid w:val="0082057C"/>
    <w:rsid w:val="00820D6A"/>
    <w:rsid w:val="00820EC0"/>
    <w:rsid w:val="0082120F"/>
    <w:rsid w:val="00821442"/>
    <w:rsid w:val="00821509"/>
    <w:rsid w:val="008215CA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0EA"/>
    <w:rsid w:val="0082655E"/>
    <w:rsid w:val="0082690B"/>
    <w:rsid w:val="00826F33"/>
    <w:rsid w:val="008279FA"/>
    <w:rsid w:val="00827B5D"/>
    <w:rsid w:val="00830340"/>
    <w:rsid w:val="00830849"/>
    <w:rsid w:val="00830929"/>
    <w:rsid w:val="00830D78"/>
    <w:rsid w:val="00830FCD"/>
    <w:rsid w:val="008315D0"/>
    <w:rsid w:val="00831DAC"/>
    <w:rsid w:val="00831FAF"/>
    <w:rsid w:val="008320DD"/>
    <w:rsid w:val="00832171"/>
    <w:rsid w:val="0083231B"/>
    <w:rsid w:val="008325C2"/>
    <w:rsid w:val="00832700"/>
    <w:rsid w:val="008329A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3D45"/>
    <w:rsid w:val="00834086"/>
    <w:rsid w:val="0083432A"/>
    <w:rsid w:val="0083448B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1DA"/>
    <w:rsid w:val="008362C4"/>
    <w:rsid w:val="0083630C"/>
    <w:rsid w:val="00836535"/>
    <w:rsid w:val="00836554"/>
    <w:rsid w:val="00836795"/>
    <w:rsid w:val="008368B3"/>
    <w:rsid w:val="00836CAD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2D9"/>
    <w:rsid w:val="008412DB"/>
    <w:rsid w:val="008417D6"/>
    <w:rsid w:val="00841BCD"/>
    <w:rsid w:val="00841D95"/>
    <w:rsid w:val="00841F0F"/>
    <w:rsid w:val="008421A8"/>
    <w:rsid w:val="00842724"/>
    <w:rsid w:val="00842766"/>
    <w:rsid w:val="00842893"/>
    <w:rsid w:val="008429BC"/>
    <w:rsid w:val="00842B18"/>
    <w:rsid w:val="00842B39"/>
    <w:rsid w:val="008431A2"/>
    <w:rsid w:val="00843537"/>
    <w:rsid w:val="00843656"/>
    <w:rsid w:val="00843E55"/>
    <w:rsid w:val="0084447A"/>
    <w:rsid w:val="0084473C"/>
    <w:rsid w:val="00844B7F"/>
    <w:rsid w:val="00844D50"/>
    <w:rsid w:val="00844F25"/>
    <w:rsid w:val="00845198"/>
    <w:rsid w:val="0084534D"/>
    <w:rsid w:val="00845929"/>
    <w:rsid w:val="00845ECE"/>
    <w:rsid w:val="008462E0"/>
    <w:rsid w:val="008464A3"/>
    <w:rsid w:val="0084660F"/>
    <w:rsid w:val="00846F0C"/>
    <w:rsid w:val="0084713B"/>
    <w:rsid w:val="00847376"/>
    <w:rsid w:val="00847614"/>
    <w:rsid w:val="00847D00"/>
    <w:rsid w:val="00847D25"/>
    <w:rsid w:val="00847E08"/>
    <w:rsid w:val="00847EEE"/>
    <w:rsid w:val="00850007"/>
    <w:rsid w:val="008503AD"/>
    <w:rsid w:val="008509E4"/>
    <w:rsid w:val="00851000"/>
    <w:rsid w:val="0085116B"/>
    <w:rsid w:val="00851E0A"/>
    <w:rsid w:val="008524F8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6E7"/>
    <w:rsid w:val="0086280D"/>
    <w:rsid w:val="00862BE9"/>
    <w:rsid w:val="00863AE2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253"/>
    <w:rsid w:val="00866836"/>
    <w:rsid w:val="00866880"/>
    <w:rsid w:val="008671D3"/>
    <w:rsid w:val="00867902"/>
    <w:rsid w:val="00867923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733"/>
    <w:rsid w:val="0087491B"/>
    <w:rsid w:val="00874A47"/>
    <w:rsid w:val="008758A1"/>
    <w:rsid w:val="00875AA6"/>
    <w:rsid w:val="00875E37"/>
    <w:rsid w:val="008768CA"/>
    <w:rsid w:val="00876F9E"/>
    <w:rsid w:val="008770D5"/>
    <w:rsid w:val="008771CC"/>
    <w:rsid w:val="008772D0"/>
    <w:rsid w:val="008773FA"/>
    <w:rsid w:val="00877884"/>
    <w:rsid w:val="00877B5D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27B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53A"/>
    <w:rsid w:val="0089276C"/>
    <w:rsid w:val="00892E82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37B"/>
    <w:rsid w:val="008A35BF"/>
    <w:rsid w:val="008A3667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6ACA"/>
    <w:rsid w:val="008A75C6"/>
    <w:rsid w:val="008A7684"/>
    <w:rsid w:val="008A7A3B"/>
    <w:rsid w:val="008A7F80"/>
    <w:rsid w:val="008B001C"/>
    <w:rsid w:val="008B0292"/>
    <w:rsid w:val="008B0294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BC"/>
    <w:rsid w:val="008B2ED8"/>
    <w:rsid w:val="008B319A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6507"/>
    <w:rsid w:val="008C6670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774"/>
    <w:rsid w:val="008D196F"/>
    <w:rsid w:val="008D1980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D7FEC"/>
    <w:rsid w:val="008E00DC"/>
    <w:rsid w:val="008E017E"/>
    <w:rsid w:val="008E04AB"/>
    <w:rsid w:val="008E05B8"/>
    <w:rsid w:val="008E07BC"/>
    <w:rsid w:val="008E09BA"/>
    <w:rsid w:val="008E0EAE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28F"/>
    <w:rsid w:val="008E5BC2"/>
    <w:rsid w:val="008E6052"/>
    <w:rsid w:val="008E652E"/>
    <w:rsid w:val="008E66B7"/>
    <w:rsid w:val="008E6833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3C5"/>
    <w:rsid w:val="008F29E5"/>
    <w:rsid w:val="008F2C3F"/>
    <w:rsid w:val="008F2DEA"/>
    <w:rsid w:val="008F3062"/>
    <w:rsid w:val="008F33EC"/>
    <w:rsid w:val="008F36A1"/>
    <w:rsid w:val="008F3E5D"/>
    <w:rsid w:val="008F4771"/>
    <w:rsid w:val="008F48B7"/>
    <w:rsid w:val="008F4A12"/>
    <w:rsid w:val="008F4BE5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8F7FA3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1B7"/>
    <w:rsid w:val="00910217"/>
    <w:rsid w:val="00910395"/>
    <w:rsid w:val="00910745"/>
    <w:rsid w:val="0091081F"/>
    <w:rsid w:val="00910A4C"/>
    <w:rsid w:val="00910AD8"/>
    <w:rsid w:val="00910AE7"/>
    <w:rsid w:val="00911009"/>
    <w:rsid w:val="00911168"/>
    <w:rsid w:val="009115E2"/>
    <w:rsid w:val="00911804"/>
    <w:rsid w:val="00911CAA"/>
    <w:rsid w:val="009120F9"/>
    <w:rsid w:val="00912266"/>
    <w:rsid w:val="009122D6"/>
    <w:rsid w:val="00912D99"/>
    <w:rsid w:val="0091339D"/>
    <w:rsid w:val="0091348E"/>
    <w:rsid w:val="009135BD"/>
    <w:rsid w:val="009137FF"/>
    <w:rsid w:val="009138DB"/>
    <w:rsid w:val="00914145"/>
    <w:rsid w:val="009144AF"/>
    <w:rsid w:val="0091463E"/>
    <w:rsid w:val="009148DE"/>
    <w:rsid w:val="00914B54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1B6"/>
    <w:rsid w:val="0091754C"/>
    <w:rsid w:val="00917D02"/>
    <w:rsid w:val="0092029F"/>
    <w:rsid w:val="0092031D"/>
    <w:rsid w:val="00920671"/>
    <w:rsid w:val="009206DE"/>
    <w:rsid w:val="00920C74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5E60"/>
    <w:rsid w:val="00926569"/>
    <w:rsid w:val="009266B2"/>
    <w:rsid w:val="009268E6"/>
    <w:rsid w:val="009269CE"/>
    <w:rsid w:val="00926AC0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0E90"/>
    <w:rsid w:val="009315ED"/>
    <w:rsid w:val="00931814"/>
    <w:rsid w:val="00931DE7"/>
    <w:rsid w:val="00931E8A"/>
    <w:rsid w:val="00931FBB"/>
    <w:rsid w:val="0093227C"/>
    <w:rsid w:val="0093228A"/>
    <w:rsid w:val="009324D1"/>
    <w:rsid w:val="00932C1E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420"/>
    <w:rsid w:val="009364A2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37D2B"/>
    <w:rsid w:val="0094005E"/>
    <w:rsid w:val="009407AA"/>
    <w:rsid w:val="00940D38"/>
    <w:rsid w:val="00940DBD"/>
    <w:rsid w:val="00940E87"/>
    <w:rsid w:val="00941358"/>
    <w:rsid w:val="009416E5"/>
    <w:rsid w:val="0094183D"/>
    <w:rsid w:val="00941862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E6"/>
    <w:rsid w:val="00944DF1"/>
    <w:rsid w:val="00944E2E"/>
    <w:rsid w:val="009452F3"/>
    <w:rsid w:val="00945613"/>
    <w:rsid w:val="00945C28"/>
    <w:rsid w:val="00945C97"/>
    <w:rsid w:val="00945E6C"/>
    <w:rsid w:val="009463BF"/>
    <w:rsid w:val="00946752"/>
    <w:rsid w:val="00946C32"/>
    <w:rsid w:val="00947057"/>
    <w:rsid w:val="00947147"/>
    <w:rsid w:val="00947237"/>
    <w:rsid w:val="0094786D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B09"/>
    <w:rsid w:val="00950C68"/>
    <w:rsid w:val="00950D33"/>
    <w:rsid w:val="009518BC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3EF6"/>
    <w:rsid w:val="0095415E"/>
    <w:rsid w:val="009549D1"/>
    <w:rsid w:val="00954A91"/>
    <w:rsid w:val="0095567B"/>
    <w:rsid w:val="00955A44"/>
    <w:rsid w:val="00955F45"/>
    <w:rsid w:val="009561A6"/>
    <w:rsid w:val="009561BE"/>
    <w:rsid w:val="00956449"/>
    <w:rsid w:val="009567F3"/>
    <w:rsid w:val="0095697F"/>
    <w:rsid w:val="00956DAC"/>
    <w:rsid w:val="00956E19"/>
    <w:rsid w:val="00956F6D"/>
    <w:rsid w:val="009571F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3B3"/>
    <w:rsid w:val="009625F8"/>
    <w:rsid w:val="00962711"/>
    <w:rsid w:val="00962B61"/>
    <w:rsid w:val="00962FAF"/>
    <w:rsid w:val="00963233"/>
    <w:rsid w:val="009632DB"/>
    <w:rsid w:val="0096338D"/>
    <w:rsid w:val="0096341C"/>
    <w:rsid w:val="009634A0"/>
    <w:rsid w:val="009635D9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B27"/>
    <w:rsid w:val="00966D25"/>
    <w:rsid w:val="00966F6C"/>
    <w:rsid w:val="00966FEB"/>
    <w:rsid w:val="00967173"/>
    <w:rsid w:val="0096729E"/>
    <w:rsid w:val="00967529"/>
    <w:rsid w:val="009677F8"/>
    <w:rsid w:val="00967E96"/>
    <w:rsid w:val="009700AF"/>
    <w:rsid w:val="0097067A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01F"/>
    <w:rsid w:val="00973189"/>
    <w:rsid w:val="00973A2D"/>
    <w:rsid w:val="00973DED"/>
    <w:rsid w:val="00974BE5"/>
    <w:rsid w:val="0097507C"/>
    <w:rsid w:val="00975115"/>
    <w:rsid w:val="00975270"/>
    <w:rsid w:val="00975D00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CE9"/>
    <w:rsid w:val="00977D61"/>
    <w:rsid w:val="00980501"/>
    <w:rsid w:val="009806C7"/>
    <w:rsid w:val="00980AE1"/>
    <w:rsid w:val="00980B41"/>
    <w:rsid w:val="009816EF"/>
    <w:rsid w:val="00981962"/>
    <w:rsid w:val="00981A77"/>
    <w:rsid w:val="00981C2A"/>
    <w:rsid w:val="00982366"/>
    <w:rsid w:val="00982483"/>
    <w:rsid w:val="009826D9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5AB7"/>
    <w:rsid w:val="00986076"/>
    <w:rsid w:val="009862AE"/>
    <w:rsid w:val="009870CB"/>
    <w:rsid w:val="00987475"/>
    <w:rsid w:val="00987DA4"/>
    <w:rsid w:val="00990196"/>
    <w:rsid w:val="00990ABB"/>
    <w:rsid w:val="00990B4D"/>
    <w:rsid w:val="00990B99"/>
    <w:rsid w:val="00991687"/>
    <w:rsid w:val="00991B1F"/>
    <w:rsid w:val="00991B88"/>
    <w:rsid w:val="00991BDA"/>
    <w:rsid w:val="00991C63"/>
    <w:rsid w:val="00991CDA"/>
    <w:rsid w:val="00991F86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926"/>
    <w:rsid w:val="00993D6B"/>
    <w:rsid w:val="0099455B"/>
    <w:rsid w:val="00994603"/>
    <w:rsid w:val="00994E86"/>
    <w:rsid w:val="00995947"/>
    <w:rsid w:val="00995962"/>
    <w:rsid w:val="00995C13"/>
    <w:rsid w:val="00995F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06A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010"/>
    <w:rsid w:val="009A24DB"/>
    <w:rsid w:val="009A2678"/>
    <w:rsid w:val="009A267C"/>
    <w:rsid w:val="009A2DD1"/>
    <w:rsid w:val="009A3261"/>
    <w:rsid w:val="009A32B6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C07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C1E"/>
    <w:rsid w:val="009B0D8A"/>
    <w:rsid w:val="009B0FDB"/>
    <w:rsid w:val="009B0FE8"/>
    <w:rsid w:val="009B1461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C0240"/>
    <w:rsid w:val="009C02AC"/>
    <w:rsid w:val="009C03C5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8C"/>
    <w:rsid w:val="009C2799"/>
    <w:rsid w:val="009C2912"/>
    <w:rsid w:val="009C297E"/>
    <w:rsid w:val="009C2FE8"/>
    <w:rsid w:val="009C316E"/>
    <w:rsid w:val="009C32C0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74F"/>
    <w:rsid w:val="009C68D4"/>
    <w:rsid w:val="009C6BA2"/>
    <w:rsid w:val="009C7017"/>
    <w:rsid w:val="009C70E7"/>
    <w:rsid w:val="009C724A"/>
    <w:rsid w:val="009C7385"/>
    <w:rsid w:val="009C79C4"/>
    <w:rsid w:val="009C7C48"/>
    <w:rsid w:val="009D062F"/>
    <w:rsid w:val="009D0937"/>
    <w:rsid w:val="009D0C11"/>
    <w:rsid w:val="009D0D6C"/>
    <w:rsid w:val="009D12B9"/>
    <w:rsid w:val="009D13FF"/>
    <w:rsid w:val="009D152A"/>
    <w:rsid w:val="009D1754"/>
    <w:rsid w:val="009D2125"/>
    <w:rsid w:val="009D2CC4"/>
    <w:rsid w:val="009D34CA"/>
    <w:rsid w:val="009D3A62"/>
    <w:rsid w:val="009D3D6B"/>
    <w:rsid w:val="009D3F5C"/>
    <w:rsid w:val="009D3FBF"/>
    <w:rsid w:val="009D4163"/>
    <w:rsid w:val="009D438E"/>
    <w:rsid w:val="009D4FF3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7B1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5B3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E7F18"/>
    <w:rsid w:val="009F00DF"/>
    <w:rsid w:val="009F05BB"/>
    <w:rsid w:val="009F088F"/>
    <w:rsid w:val="009F0B05"/>
    <w:rsid w:val="009F0DEE"/>
    <w:rsid w:val="009F0EB0"/>
    <w:rsid w:val="009F0F71"/>
    <w:rsid w:val="009F12D3"/>
    <w:rsid w:val="009F141E"/>
    <w:rsid w:val="009F14E7"/>
    <w:rsid w:val="009F1E7A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3CFD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979"/>
    <w:rsid w:val="009F6FD2"/>
    <w:rsid w:val="009F71DE"/>
    <w:rsid w:val="009F7216"/>
    <w:rsid w:val="009F734F"/>
    <w:rsid w:val="009F7D46"/>
    <w:rsid w:val="009F7D76"/>
    <w:rsid w:val="009F7E99"/>
    <w:rsid w:val="00A0018D"/>
    <w:rsid w:val="00A00350"/>
    <w:rsid w:val="00A0050A"/>
    <w:rsid w:val="00A01449"/>
    <w:rsid w:val="00A01970"/>
    <w:rsid w:val="00A019C2"/>
    <w:rsid w:val="00A01AC1"/>
    <w:rsid w:val="00A01D8E"/>
    <w:rsid w:val="00A023B6"/>
    <w:rsid w:val="00A0244D"/>
    <w:rsid w:val="00A0248C"/>
    <w:rsid w:val="00A02512"/>
    <w:rsid w:val="00A025A6"/>
    <w:rsid w:val="00A028FD"/>
    <w:rsid w:val="00A02C93"/>
    <w:rsid w:val="00A02E0D"/>
    <w:rsid w:val="00A0306A"/>
    <w:rsid w:val="00A036ED"/>
    <w:rsid w:val="00A03875"/>
    <w:rsid w:val="00A03DAC"/>
    <w:rsid w:val="00A041FD"/>
    <w:rsid w:val="00A047D1"/>
    <w:rsid w:val="00A04875"/>
    <w:rsid w:val="00A04B0D"/>
    <w:rsid w:val="00A04BB4"/>
    <w:rsid w:val="00A051E3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053"/>
    <w:rsid w:val="00A073C9"/>
    <w:rsid w:val="00A073E5"/>
    <w:rsid w:val="00A079B1"/>
    <w:rsid w:val="00A07BA4"/>
    <w:rsid w:val="00A10081"/>
    <w:rsid w:val="00A100E2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47E5"/>
    <w:rsid w:val="00A15077"/>
    <w:rsid w:val="00A156CD"/>
    <w:rsid w:val="00A159B9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6F4C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E61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D3C"/>
    <w:rsid w:val="00A27D43"/>
    <w:rsid w:val="00A27DAE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DCA"/>
    <w:rsid w:val="00A34F98"/>
    <w:rsid w:val="00A35465"/>
    <w:rsid w:val="00A35872"/>
    <w:rsid w:val="00A35D6A"/>
    <w:rsid w:val="00A3663A"/>
    <w:rsid w:val="00A367BA"/>
    <w:rsid w:val="00A36A6B"/>
    <w:rsid w:val="00A36C6A"/>
    <w:rsid w:val="00A37003"/>
    <w:rsid w:val="00A371DB"/>
    <w:rsid w:val="00A3761A"/>
    <w:rsid w:val="00A376E5"/>
    <w:rsid w:val="00A4071C"/>
    <w:rsid w:val="00A40D98"/>
    <w:rsid w:val="00A41267"/>
    <w:rsid w:val="00A41598"/>
    <w:rsid w:val="00A41620"/>
    <w:rsid w:val="00A416EC"/>
    <w:rsid w:val="00A41A61"/>
    <w:rsid w:val="00A41ABA"/>
    <w:rsid w:val="00A41BDE"/>
    <w:rsid w:val="00A41EE9"/>
    <w:rsid w:val="00A420E6"/>
    <w:rsid w:val="00A428DC"/>
    <w:rsid w:val="00A429A0"/>
    <w:rsid w:val="00A42A2B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5BA8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C0B"/>
    <w:rsid w:val="00A54E16"/>
    <w:rsid w:val="00A55080"/>
    <w:rsid w:val="00A55849"/>
    <w:rsid w:val="00A55916"/>
    <w:rsid w:val="00A560B2"/>
    <w:rsid w:val="00A5623C"/>
    <w:rsid w:val="00A568F0"/>
    <w:rsid w:val="00A569FF"/>
    <w:rsid w:val="00A56CF0"/>
    <w:rsid w:val="00A57128"/>
    <w:rsid w:val="00A57624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985"/>
    <w:rsid w:val="00A639C9"/>
    <w:rsid w:val="00A63B3A"/>
    <w:rsid w:val="00A63C90"/>
    <w:rsid w:val="00A63DD5"/>
    <w:rsid w:val="00A6435B"/>
    <w:rsid w:val="00A64469"/>
    <w:rsid w:val="00A64504"/>
    <w:rsid w:val="00A647F3"/>
    <w:rsid w:val="00A6480F"/>
    <w:rsid w:val="00A64A41"/>
    <w:rsid w:val="00A64D6C"/>
    <w:rsid w:val="00A6512C"/>
    <w:rsid w:val="00A65E28"/>
    <w:rsid w:val="00A65F84"/>
    <w:rsid w:val="00A660FC"/>
    <w:rsid w:val="00A6666C"/>
    <w:rsid w:val="00A6687D"/>
    <w:rsid w:val="00A66ABB"/>
    <w:rsid w:val="00A701B8"/>
    <w:rsid w:val="00A7025A"/>
    <w:rsid w:val="00A70C82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0F"/>
    <w:rsid w:val="00A7344D"/>
    <w:rsid w:val="00A73AF8"/>
    <w:rsid w:val="00A73CBD"/>
    <w:rsid w:val="00A740A9"/>
    <w:rsid w:val="00A7412A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9D6"/>
    <w:rsid w:val="00A80CF8"/>
    <w:rsid w:val="00A813E1"/>
    <w:rsid w:val="00A819B6"/>
    <w:rsid w:val="00A81B5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0"/>
    <w:rsid w:val="00A856E3"/>
    <w:rsid w:val="00A85D0E"/>
    <w:rsid w:val="00A85D44"/>
    <w:rsid w:val="00A86108"/>
    <w:rsid w:val="00A862D2"/>
    <w:rsid w:val="00A865C7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1C7"/>
    <w:rsid w:val="00A90934"/>
    <w:rsid w:val="00A910B7"/>
    <w:rsid w:val="00A91316"/>
    <w:rsid w:val="00A913B4"/>
    <w:rsid w:val="00A91791"/>
    <w:rsid w:val="00A91A78"/>
    <w:rsid w:val="00A91E08"/>
    <w:rsid w:val="00A91E8C"/>
    <w:rsid w:val="00A92212"/>
    <w:rsid w:val="00A9289F"/>
    <w:rsid w:val="00A92B3E"/>
    <w:rsid w:val="00A92EC3"/>
    <w:rsid w:val="00A938BB"/>
    <w:rsid w:val="00A940A7"/>
    <w:rsid w:val="00A947E5"/>
    <w:rsid w:val="00A94F2A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A7B65"/>
    <w:rsid w:val="00AB010D"/>
    <w:rsid w:val="00AB021A"/>
    <w:rsid w:val="00AB02D4"/>
    <w:rsid w:val="00AB0499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B20"/>
    <w:rsid w:val="00AB2B6F"/>
    <w:rsid w:val="00AB2BD3"/>
    <w:rsid w:val="00AB2C27"/>
    <w:rsid w:val="00AB2C3A"/>
    <w:rsid w:val="00AB2D51"/>
    <w:rsid w:val="00AB2DBE"/>
    <w:rsid w:val="00AB303E"/>
    <w:rsid w:val="00AB335D"/>
    <w:rsid w:val="00AB35DD"/>
    <w:rsid w:val="00AB3A4E"/>
    <w:rsid w:val="00AB3A75"/>
    <w:rsid w:val="00AB3AF8"/>
    <w:rsid w:val="00AB3D17"/>
    <w:rsid w:val="00AB3D32"/>
    <w:rsid w:val="00AB3E57"/>
    <w:rsid w:val="00AB3E67"/>
    <w:rsid w:val="00AB4436"/>
    <w:rsid w:val="00AB4850"/>
    <w:rsid w:val="00AB4B93"/>
    <w:rsid w:val="00AB5496"/>
    <w:rsid w:val="00AB57D5"/>
    <w:rsid w:val="00AB594A"/>
    <w:rsid w:val="00AB595D"/>
    <w:rsid w:val="00AB599E"/>
    <w:rsid w:val="00AB6D2B"/>
    <w:rsid w:val="00AB6D43"/>
    <w:rsid w:val="00AB77CA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301B"/>
    <w:rsid w:val="00AC33E7"/>
    <w:rsid w:val="00AC3451"/>
    <w:rsid w:val="00AC34B0"/>
    <w:rsid w:val="00AC411A"/>
    <w:rsid w:val="00AC4225"/>
    <w:rsid w:val="00AC44BA"/>
    <w:rsid w:val="00AC48B1"/>
    <w:rsid w:val="00AC4CB6"/>
    <w:rsid w:val="00AC56CB"/>
    <w:rsid w:val="00AC5820"/>
    <w:rsid w:val="00AC62A4"/>
    <w:rsid w:val="00AC6DB4"/>
    <w:rsid w:val="00AC6F0D"/>
    <w:rsid w:val="00AC79E9"/>
    <w:rsid w:val="00AC7AC5"/>
    <w:rsid w:val="00AD0695"/>
    <w:rsid w:val="00AD0B29"/>
    <w:rsid w:val="00AD1CD8"/>
    <w:rsid w:val="00AD213E"/>
    <w:rsid w:val="00AD23ED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272"/>
    <w:rsid w:val="00AD63D6"/>
    <w:rsid w:val="00AD6645"/>
    <w:rsid w:val="00AD6E26"/>
    <w:rsid w:val="00AD73C5"/>
    <w:rsid w:val="00AD7DF5"/>
    <w:rsid w:val="00AD7E03"/>
    <w:rsid w:val="00AE078B"/>
    <w:rsid w:val="00AE07F4"/>
    <w:rsid w:val="00AE0A2C"/>
    <w:rsid w:val="00AE0AF2"/>
    <w:rsid w:val="00AE0B12"/>
    <w:rsid w:val="00AE0B27"/>
    <w:rsid w:val="00AE0C08"/>
    <w:rsid w:val="00AE0EEA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E5C"/>
    <w:rsid w:val="00AE3FC2"/>
    <w:rsid w:val="00AE4470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E7D46"/>
    <w:rsid w:val="00AF0820"/>
    <w:rsid w:val="00AF0841"/>
    <w:rsid w:val="00AF086F"/>
    <w:rsid w:val="00AF095C"/>
    <w:rsid w:val="00AF0F64"/>
    <w:rsid w:val="00AF148A"/>
    <w:rsid w:val="00AF264C"/>
    <w:rsid w:val="00AF2964"/>
    <w:rsid w:val="00AF2AD1"/>
    <w:rsid w:val="00AF2B32"/>
    <w:rsid w:val="00AF313D"/>
    <w:rsid w:val="00AF346A"/>
    <w:rsid w:val="00AF370A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6E"/>
    <w:rsid w:val="00B0049E"/>
    <w:rsid w:val="00B00B7C"/>
    <w:rsid w:val="00B017D2"/>
    <w:rsid w:val="00B01E27"/>
    <w:rsid w:val="00B02107"/>
    <w:rsid w:val="00B02590"/>
    <w:rsid w:val="00B0261A"/>
    <w:rsid w:val="00B026F5"/>
    <w:rsid w:val="00B02898"/>
    <w:rsid w:val="00B03017"/>
    <w:rsid w:val="00B03207"/>
    <w:rsid w:val="00B03363"/>
    <w:rsid w:val="00B0381B"/>
    <w:rsid w:val="00B0386E"/>
    <w:rsid w:val="00B03BB5"/>
    <w:rsid w:val="00B03D5E"/>
    <w:rsid w:val="00B03E67"/>
    <w:rsid w:val="00B04F8D"/>
    <w:rsid w:val="00B05005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8D8"/>
    <w:rsid w:val="00B069E4"/>
    <w:rsid w:val="00B07642"/>
    <w:rsid w:val="00B076D1"/>
    <w:rsid w:val="00B1064C"/>
    <w:rsid w:val="00B10A4E"/>
    <w:rsid w:val="00B10DBE"/>
    <w:rsid w:val="00B10E6F"/>
    <w:rsid w:val="00B10F92"/>
    <w:rsid w:val="00B1124D"/>
    <w:rsid w:val="00B11449"/>
    <w:rsid w:val="00B11D20"/>
    <w:rsid w:val="00B11F35"/>
    <w:rsid w:val="00B1249E"/>
    <w:rsid w:val="00B124BB"/>
    <w:rsid w:val="00B1277A"/>
    <w:rsid w:val="00B130ED"/>
    <w:rsid w:val="00B137E6"/>
    <w:rsid w:val="00B14D54"/>
    <w:rsid w:val="00B14E3D"/>
    <w:rsid w:val="00B15449"/>
    <w:rsid w:val="00B15835"/>
    <w:rsid w:val="00B15CA9"/>
    <w:rsid w:val="00B1617A"/>
    <w:rsid w:val="00B1655A"/>
    <w:rsid w:val="00B167F0"/>
    <w:rsid w:val="00B16B78"/>
    <w:rsid w:val="00B170C1"/>
    <w:rsid w:val="00B171C6"/>
    <w:rsid w:val="00B171FE"/>
    <w:rsid w:val="00B1742E"/>
    <w:rsid w:val="00B17453"/>
    <w:rsid w:val="00B20416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5AFD"/>
    <w:rsid w:val="00B25E66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70B3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E87"/>
    <w:rsid w:val="00B43F25"/>
    <w:rsid w:val="00B4448A"/>
    <w:rsid w:val="00B4455E"/>
    <w:rsid w:val="00B44D03"/>
    <w:rsid w:val="00B45084"/>
    <w:rsid w:val="00B451AE"/>
    <w:rsid w:val="00B45837"/>
    <w:rsid w:val="00B45AB3"/>
    <w:rsid w:val="00B45B80"/>
    <w:rsid w:val="00B46185"/>
    <w:rsid w:val="00B46819"/>
    <w:rsid w:val="00B46B1F"/>
    <w:rsid w:val="00B46BBC"/>
    <w:rsid w:val="00B46C29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66C"/>
    <w:rsid w:val="00B538F7"/>
    <w:rsid w:val="00B53CC1"/>
    <w:rsid w:val="00B53FB7"/>
    <w:rsid w:val="00B54018"/>
    <w:rsid w:val="00B546D5"/>
    <w:rsid w:val="00B549CD"/>
    <w:rsid w:val="00B54DC2"/>
    <w:rsid w:val="00B55994"/>
    <w:rsid w:val="00B55A01"/>
    <w:rsid w:val="00B562A1"/>
    <w:rsid w:val="00B56FAB"/>
    <w:rsid w:val="00B573E7"/>
    <w:rsid w:val="00B576C0"/>
    <w:rsid w:val="00B57758"/>
    <w:rsid w:val="00B57BBF"/>
    <w:rsid w:val="00B57E4D"/>
    <w:rsid w:val="00B6016D"/>
    <w:rsid w:val="00B6028F"/>
    <w:rsid w:val="00B60781"/>
    <w:rsid w:val="00B607AD"/>
    <w:rsid w:val="00B608A4"/>
    <w:rsid w:val="00B6098C"/>
    <w:rsid w:val="00B60B31"/>
    <w:rsid w:val="00B61397"/>
    <w:rsid w:val="00B615D9"/>
    <w:rsid w:val="00B61610"/>
    <w:rsid w:val="00B61728"/>
    <w:rsid w:val="00B61B9C"/>
    <w:rsid w:val="00B622BF"/>
    <w:rsid w:val="00B62EB7"/>
    <w:rsid w:val="00B62EDF"/>
    <w:rsid w:val="00B63051"/>
    <w:rsid w:val="00B6340F"/>
    <w:rsid w:val="00B635F0"/>
    <w:rsid w:val="00B63C3D"/>
    <w:rsid w:val="00B63F36"/>
    <w:rsid w:val="00B6406A"/>
    <w:rsid w:val="00B644E7"/>
    <w:rsid w:val="00B64AD0"/>
    <w:rsid w:val="00B6517A"/>
    <w:rsid w:val="00B65228"/>
    <w:rsid w:val="00B656FE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FA4"/>
    <w:rsid w:val="00B67223"/>
    <w:rsid w:val="00B67480"/>
    <w:rsid w:val="00B67B97"/>
    <w:rsid w:val="00B67CF6"/>
    <w:rsid w:val="00B67CFF"/>
    <w:rsid w:val="00B702B9"/>
    <w:rsid w:val="00B70873"/>
    <w:rsid w:val="00B70F83"/>
    <w:rsid w:val="00B71198"/>
    <w:rsid w:val="00B71E30"/>
    <w:rsid w:val="00B71F6B"/>
    <w:rsid w:val="00B7274F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D7F"/>
    <w:rsid w:val="00B77F03"/>
    <w:rsid w:val="00B80009"/>
    <w:rsid w:val="00B800A6"/>
    <w:rsid w:val="00B803E0"/>
    <w:rsid w:val="00B80D01"/>
    <w:rsid w:val="00B810B8"/>
    <w:rsid w:val="00B812B4"/>
    <w:rsid w:val="00B81675"/>
    <w:rsid w:val="00B81FB0"/>
    <w:rsid w:val="00B824D7"/>
    <w:rsid w:val="00B82A2C"/>
    <w:rsid w:val="00B82D3C"/>
    <w:rsid w:val="00B82F34"/>
    <w:rsid w:val="00B82FC4"/>
    <w:rsid w:val="00B83600"/>
    <w:rsid w:val="00B83BB2"/>
    <w:rsid w:val="00B84ABC"/>
    <w:rsid w:val="00B84FAE"/>
    <w:rsid w:val="00B850F6"/>
    <w:rsid w:val="00B853F1"/>
    <w:rsid w:val="00B85699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516"/>
    <w:rsid w:val="00B8776F"/>
    <w:rsid w:val="00B9028E"/>
    <w:rsid w:val="00B90517"/>
    <w:rsid w:val="00B90708"/>
    <w:rsid w:val="00B90930"/>
    <w:rsid w:val="00B90E19"/>
    <w:rsid w:val="00B90EE6"/>
    <w:rsid w:val="00B91D30"/>
    <w:rsid w:val="00B91EDE"/>
    <w:rsid w:val="00B924F7"/>
    <w:rsid w:val="00B93140"/>
    <w:rsid w:val="00B932C9"/>
    <w:rsid w:val="00B9338B"/>
    <w:rsid w:val="00B936EF"/>
    <w:rsid w:val="00B93F62"/>
    <w:rsid w:val="00B9400B"/>
    <w:rsid w:val="00B942C8"/>
    <w:rsid w:val="00B9450B"/>
    <w:rsid w:val="00B945E6"/>
    <w:rsid w:val="00B94601"/>
    <w:rsid w:val="00B9466E"/>
    <w:rsid w:val="00B9469A"/>
    <w:rsid w:val="00B948CD"/>
    <w:rsid w:val="00B949E3"/>
    <w:rsid w:val="00B94D7F"/>
    <w:rsid w:val="00B95035"/>
    <w:rsid w:val="00B952C0"/>
    <w:rsid w:val="00B9548B"/>
    <w:rsid w:val="00B955FD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1F3E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651"/>
    <w:rsid w:val="00BA48A6"/>
    <w:rsid w:val="00BA48F7"/>
    <w:rsid w:val="00BA4B5A"/>
    <w:rsid w:val="00BA4FEE"/>
    <w:rsid w:val="00BA51D9"/>
    <w:rsid w:val="00BA578E"/>
    <w:rsid w:val="00BA5A67"/>
    <w:rsid w:val="00BA5F6F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6B4"/>
    <w:rsid w:val="00BB0756"/>
    <w:rsid w:val="00BB09BA"/>
    <w:rsid w:val="00BB0CCC"/>
    <w:rsid w:val="00BB1335"/>
    <w:rsid w:val="00BB1623"/>
    <w:rsid w:val="00BB1D7F"/>
    <w:rsid w:val="00BB1ED0"/>
    <w:rsid w:val="00BB20BF"/>
    <w:rsid w:val="00BB2A5A"/>
    <w:rsid w:val="00BB37BB"/>
    <w:rsid w:val="00BB3BAE"/>
    <w:rsid w:val="00BB3E45"/>
    <w:rsid w:val="00BB3ED4"/>
    <w:rsid w:val="00BB3F90"/>
    <w:rsid w:val="00BB4B60"/>
    <w:rsid w:val="00BB4D21"/>
    <w:rsid w:val="00BB518D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36F"/>
    <w:rsid w:val="00BB7644"/>
    <w:rsid w:val="00BB7950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044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0ED8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826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898"/>
    <w:rsid w:val="00BE2BC2"/>
    <w:rsid w:val="00BE2F36"/>
    <w:rsid w:val="00BE323A"/>
    <w:rsid w:val="00BE34D2"/>
    <w:rsid w:val="00BE393D"/>
    <w:rsid w:val="00BE3D26"/>
    <w:rsid w:val="00BE4094"/>
    <w:rsid w:val="00BE40E9"/>
    <w:rsid w:val="00BE4264"/>
    <w:rsid w:val="00BE42F1"/>
    <w:rsid w:val="00BE43D8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625"/>
    <w:rsid w:val="00BE7C2E"/>
    <w:rsid w:val="00BE7E70"/>
    <w:rsid w:val="00BF007C"/>
    <w:rsid w:val="00BF01EE"/>
    <w:rsid w:val="00BF01F1"/>
    <w:rsid w:val="00BF03EB"/>
    <w:rsid w:val="00BF04D6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0B5C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4F0"/>
    <w:rsid w:val="00C0591A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7F0"/>
    <w:rsid w:val="00C0787B"/>
    <w:rsid w:val="00C07CD1"/>
    <w:rsid w:val="00C10ABD"/>
    <w:rsid w:val="00C10AF0"/>
    <w:rsid w:val="00C10C51"/>
    <w:rsid w:val="00C10E71"/>
    <w:rsid w:val="00C10F3F"/>
    <w:rsid w:val="00C110E2"/>
    <w:rsid w:val="00C112AA"/>
    <w:rsid w:val="00C1178E"/>
    <w:rsid w:val="00C11B59"/>
    <w:rsid w:val="00C11EA6"/>
    <w:rsid w:val="00C1268B"/>
    <w:rsid w:val="00C12C88"/>
    <w:rsid w:val="00C12D91"/>
    <w:rsid w:val="00C137E0"/>
    <w:rsid w:val="00C1392F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232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27"/>
    <w:rsid w:val="00C206AA"/>
    <w:rsid w:val="00C2150C"/>
    <w:rsid w:val="00C21547"/>
    <w:rsid w:val="00C21834"/>
    <w:rsid w:val="00C21922"/>
    <w:rsid w:val="00C219B0"/>
    <w:rsid w:val="00C2209C"/>
    <w:rsid w:val="00C229AC"/>
    <w:rsid w:val="00C22DFF"/>
    <w:rsid w:val="00C22FFF"/>
    <w:rsid w:val="00C23301"/>
    <w:rsid w:val="00C234AE"/>
    <w:rsid w:val="00C24538"/>
    <w:rsid w:val="00C247D2"/>
    <w:rsid w:val="00C24974"/>
    <w:rsid w:val="00C251AD"/>
    <w:rsid w:val="00C251B2"/>
    <w:rsid w:val="00C258D8"/>
    <w:rsid w:val="00C25F2D"/>
    <w:rsid w:val="00C26013"/>
    <w:rsid w:val="00C26039"/>
    <w:rsid w:val="00C260AA"/>
    <w:rsid w:val="00C261BF"/>
    <w:rsid w:val="00C266AA"/>
    <w:rsid w:val="00C26872"/>
    <w:rsid w:val="00C26A7E"/>
    <w:rsid w:val="00C27684"/>
    <w:rsid w:val="00C279B1"/>
    <w:rsid w:val="00C27A8B"/>
    <w:rsid w:val="00C27B38"/>
    <w:rsid w:val="00C27D2F"/>
    <w:rsid w:val="00C27EB0"/>
    <w:rsid w:val="00C27F8C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07B"/>
    <w:rsid w:val="00C346DD"/>
    <w:rsid w:val="00C34F05"/>
    <w:rsid w:val="00C35282"/>
    <w:rsid w:val="00C35FD7"/>
    <w:rsid w:val="00C362F9"/>
    <w:rsid w:val="00C36646"/>
    <w:rsid w:val="00C36A51"/>
    <w:rsid w:val="00C36D07"/>
    <w:rsid w:val="00C36FE5"/>
    <w:rsid w:val="00C37573"/>
    <w:rsid w:val="00C37589"/>
    <w:rsid w:val="00C37639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CF1"/>
    <w:rsid w:val="00C40D82"/>
    <w:rsid w:val="00C4103E"/>
    <w:rsid w:val="00C412D4"/>
    <w:rsid w:val="00C4166C"/>
    <w:rsid w:val="00C41879"/>
    <w:rsid w:val="00C41E67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7C8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05B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593"/>
    <w:rsid w:val="00C539A0"/>
    <w:rsid w:val="00C53FD1"/>
    <w:rsid w:val="00C544C7"/>
    <w:rsid w:val="00C54599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E6C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2BE"/>
    <w:rsid w:val="00C6669C"/>
    <w:rsid w:val="00C66BA2"/>
    <w:rsid w:val="00C66C86"/>
    <w:rsid w:val="00C66EC9"/>
    <w:rsid w:val="00C6749F"/>
    <w:rsid w:val="00C67BBF"/>
    <w:rsid w:val="00C67CEA"/>
    <w:rsid w:val="00C67D4A"/>
    <w:rsid w:val="00C67F37"/>
    <w:rsid w:val="00C704C4"/>
    <w:rsid w:val="00C704CC"/>
    <w:rsid w:val="00C7073F"/>
    <w:rsid w:val="00C70A0A"/>
    <w:rsid w:val="00C70D85"/>
    <w:rsid w:val="00C71344"/>
    <w:rsid w:val="00C718E2"/>
    <w:rsid w:val="00C71AAC"/>
    <w:rsid w:val="00C71CE9"/>
    <w:rsid w:val="00C71D5A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468"/>
    <w:rsid w:val="00C74794"/>
    <w:rsid w:val="00C74E5E"/>
    <w:rsid w:val="00C75189"/>
    <w:rsid w:val="00C75769"/>
    <w:rsid w:val="00C7576C"/>
    <w:rsid w:val="00C75A79"/>
    <w:rsid w:val="00C75D27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056"/>
    <w:rsid w:val="00C813A9"/>
    <w:rsid w:val="00C8180B"/>
    <w:rsid w:val="00C81D62"/>
    <w:rsid w:val="00C81E54"/>
    <w:rsid w:val="00C82252"/>
    <w:rsid w:val="00C822AA"/>
    <w:rsid w:val="00C82550"/>
    <w:rsid w:val="00C8256E"/>
    <w:rsid w:val="00C825DD"/>
    <w:rsid w:val="00C82CE0"/>
    <w:rsid w:val="00C82DD7"/>
    <w:rsid w:val="00C830C8"/>
    <w:rsid w:val="00C83185"/>
    <w:rsid w:val="00C83188"/>
    <w:rsid w:val="00C8338F"/>
    <w:rsid w:val="00C835D6"/>
    <w:rsid w:val="00C83C24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CD6"/>
    <w:rsid w:val="00C86D4E"/>
    <w:rsid w:val="00C86FBE"/>
    <w:rsid w:val="00C87163"/>
    <w:rsid w:val="00C875F9"/>
    <w:rsid w:val="00C876FE"/>
    <w:rsid w:val="00C87C47"/>
    <w:rsid w:val="00C87DCB"/>
    <w:rsid w:val="00C90149"/>
    <w:rsid w:val="00C904A7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A69"/>
    <w:rsid w:val="00C92C93"/>
    <w:rsid w:val="00C92DEA"/>
    <w:rsid w:val="00C931B9"/>
    <w:rsid w:val="00C931CD"/>
    <w:rsid w:val="00C935BB"/>
    <w:rsid w:val="00C93721"/>
    <w:rsid w:val="00C93947"/>
    <w:rsid w:val="00C93F40"/>
    <w:rsid w:val="00C94252"/>
    <w:rsid w:val="00C945DB"/>
    <w:rsid w:val="00C94AF6"/>
    <w:rsid w:val="00C94B21"/>
    <w:rsid w:val="00C954A3"/>
    <w:rsid w:val="00C958E8"/>
    <w:rsid w:val="00C95913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296"/>
    <w:rsid w:val="00CA5298"/>
    <w:rsid w:val="00CA5361"/>
    <w:rsid w:val="00CA5787"/>
    <w:rsid w:val="00CA5903"/>
    <w:rsid w:val="00CA6050"/>
    <w:rsid w:val="00CA60C5"/>
    <w:rsid w:val="00CA61DE"/>
    <w:rsid w:val="00CA624D"/>
    <w:rsid w:val="00CA68D6"/>
    <w:rsid w:val="00CA6AC4"/>
    <w:rsid w:val="00CA6F0C"/>
    <w:rsid w:val="00CA70B0"/>
    <w:rsid w:val="00CA796A"/>
    <w:rsid w:val="00CA7BE7"/>
    <w:rsid w:val="00CB033C"/>
    <w:rsid w:val="00CB0597"/>
    <w:rsid w:val="00CB06C3"/>
    <w:rsid w:val="00CB0A0A"/>
    <w:rsid w:val="00CB0B87"/>
    <w:rsid w:val="00CB0CEA"/>
    <w:rsid w:val="00CB0EF9"/>
    <w:rsid w:val="00CB10F4"/>
    <w:rsid w:val="00CB153D"/>
    <w:rsid w:val="00CB15FF"/>
    <w:rsid w:val="00CB17EA"/>
    <w:rsid w:val="00CB1A9C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9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C66"/>
    <w:rsid w:val="00CC2D8D"/>
    <w:rsid w:val="00CC3129"/>
    <w:rsid w:val="00CC35F5"/>
    <w:rsid w:val="00CC35F6"/>
    <w:rsid w:val="00CC3F51"/>
    <w:rsid w:val="00CC412D"/>
    <w:rsid w:val="00CC452B"/>
    <w:rsid w:val="00CC4846"/>
    <w:rsid w:val="00CC4885"/>
    <w:rsid w:val="00CC5026"/>
    <w:rsid w:val="00CC5340"/>
    <w:rsid w:val="00CC59D3"/>
    <w:rsid w:val="00CC5D7A"/>
    <w:rsid w:val="00CC5ECB"/>
    <w:rsid w:val="00CC5F2A"/>
    <w:rsid w:val="00CC6124"/>
    <w:rsid w:val="00CC63CC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54E"/>
    <w:rsid w:val="00CD269D"/>
    <w:rsid w:val="00CD2716"/>
    <w:rsid w:val="00CD280C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702"/>
    <w:rsid w:val="00CD68FF"/>
    <w:rsid w:val="00CD6D55"/>
    <w:rsid w:val="00CD6E0D"/>
    <w:rsid w:val="00CD6E5B"/>
    <w:rsid w:val="00CD7731"/>
    <w:rsid w:val="00CD7785"/>
    <w:rsid w:val="00CD77D9"/>
    <w:rsid w:val="00CD783F"/>
    <w:rsid w:val="00CD7A8E"/>
    <w:rsid w:val="00CE00AC"/>
    <w:rsid w:val="00CE00FD"/>
    <w:rsid w:val="00CE031B"/>
    <w:rsid w:val="00CE08A9"/>
    <w:rsid w:val="00CE0CA9"/>
    <w:rsid w:val="00CE0D9E"/>
    <w:rsid w:val="00CE0E19"/>
    <w:rsid w:val="00CE0E6D"/>
    <w:rsid w:val="00CE0FF8"/>
    <w:rsid w:val="00CE14D4"/>
    <w:rsid w:val="00CE1C9B"/>
    <w:rsid w:val="00CE1F7B"/>
    <w:rsid w:val="00CE1F81"/>
    <w:rsid w:val="00CE23E1"/>
    <w:rsid w:val="00CE28B8"/>
    <w:rsid w:val="00CE37B3"/>
    <w:rsid w:val="00CE3869"/>
    <w:rsid w:val="00CE4211"/>
    <w:rsid w:val="00CE42E4"/>
    <w:rsid w:val="00CE4714"/>
    <w:rsid w:val="00CE489A"/>
    <w:rsid w:val="00CE5523"/>
    <w:rsid w:val="00CE5660"/>
    <w:rsid w:val="00CE59C2"/>
    <w:rsid w:val="00CE5A09"/>
    <w:rsid w:val="00CE6070"/>
    <w:rsid w:val="00CE61A7"/>
    <w:rsid w:val="00CE695E"/>
    <w:rsid w:val="00CE6A17"/>
    <w:rsid w:val="00CE6D64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8A2"/>
    <w:rsid w:val="00CF2CDD"/>
    <w:rsid w:val="00CF2D6D"/>
    <w:rsid w:val="00CF2DF7"/>
    <w:rsid w:val="00CF2F2F"/>
    <w:rsid w:val="00CF3448"/>
    <w:rsid w:val="00CF36EC"/>
    <w:rsid w:val="00CF37EA"/>
    <w:rsid w:val="00CF3B6E"/>
    <w:rsid w:val="00CF3C0C"/>
    <w:rsid w:val="00CF4441"/>
    <w:rsid w:val="00CF44E8"/>
    <w:rsid w:val="00CF49D8"/>
    <w:rsid w:val="00CF4EF0"/>
    <w:rsid w:val="00CF50F3"/>
    <w:rsid w:val="00CF51EB"/>
    <w:rsid w:val="00CF5308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30C"/>
    <w:rsid w:val="00D01579"/>
    <w:rsid w:val="00D01BD6"/>
    <w:rsid w:val="00D021B7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0D5"/>
    <w:rsid w:val="00D11136"/>
    <w:rsid w:val="00D11315"/>
    <w:rsid w:val="00D11572"/>
    <w:rsid w:val="00D11671"/>
    <w:rsid w:val="00D1184A"/>
    <w:rsid w:val="00D11C71"/>
    <w:rsid w:val="00D123EB"/>
    <w:rsid w:val="00D124CF"/>
    <w:rsid w:val="00D12514"/>
    <w:rsid w:val="00D1256A"/>
    <w:rsid w:val="00D125F0"/>
    <w:rsid w:val="00D12814"/>
    <w:rsid w:val="00D128C0"/>
    <w:rsid w:val="00D12CC0"/>
    <w:rsid w:val="00D12DEF"/>
    <w:rsid w:val="00D12F48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7EE"/>
    <w:rsid w:val="00D159F7"/>
    <w:rsid w:val="00D15AB6"/>
    <w:rsid w:val="00D15B0E"/>
    <w:rsid w:val="00D16325"/>
    <w:rsid w:val="00D167AF"/>
    <w:rsid w:val="00D16C67"/>
    <w:rsid w:val="00D17095"/>
    <w:rsid w:val="00D17885"/>
    <w:rsid w:val="00D1794C"/>
    <w:rsid w:val="00D1795C"/>
    <w:rsid w:val="00D17A38"/>
    <w:rsid w:val="00D2064F"/>
    <w:rsid w:val="00D20B61"/>
    <w:rsid w:val="00D20F36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98B"/>
    <w:rsid w:val="00D23B70"/>
    <w:rsid w:val="00D23E39"/>
    <w:rsid w:val="00D24024"/>
    <w:rsid w:val="00D241B1"/>
    <w:rsid w:val="00D241CF"/>
    <w:rsid w:val="00D247A0"/>
    <w:rsid w:val="00D24991"/>
    <w:rsid w:val="00D24A76"/>
    <w:rsid w:val="00D24B02"/>
    <w:rsid w:val="00D24B4E"/>
    <w:rsid w:val="00D25104"/>
    <w:rsid w:val="00D25347"/>
    <w:rsid w:val="00D25421"/>
    <w:rsid w:val="00D25473"/>
    <w:rsid w:val="00D25A50"/>
    <w:rsid w:val="00D25ABA"/>
    <w:rsid w:val="00D261F3"/>
    <w:rsid w:val="00D26B85"/>
    <w:rsid w:val="00D27132"/>
    <w:rsid w:val="00D2719B"/>
    <w:rsid w:val="00D277CB"/>
    <w:rsid w:val="00D27CEE"/>
    <w:rsid w:val="00D30216"/>
    <w:rsid w:val="00D305DE"/>
    <w:rsid w:val="00D30BD0"/>
    <w:rsid w:val="00D31441"/>
    <w:rsid w:val="00D31582"/>
    <w:rsid w:val="00D3172A"/>
    <w:rsid w:val="00D3187F"/>
    <w:rsid w:val="00D31965"/>
    <w:rsid w:val="00D3256E"/>
    <w:rsid w:val="00D327C4"/>
    <w:rsid w:val="00D3283B"/>
    <w:rsid w:val="00D32E38"/>
    <w:rsid w:val="00D3316C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AA6"/>
    <w:rsid w:val="00D35C2C"/>
    <w:rsid w:val="00D35CA3"/>
    <w:rsid w:val="00D35D4A"/>
    <w:rsid w:val="00D35E69"/>
    <w:rsid w:val="00D36825"/>
    <w:rsid w:val="00D36A07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B2D"/>
    <w:rsid w:val="00D40F8B"/>
    <w:rsid w:val="00D410EB"/>
    <w:rsid w:val="00D415A2"/>
    <w:rsid w:val="00D41C4E"/>
    <w:rsid w:val="00D421E0"/>
    <w:rsid w:val="00D4309D"/>
    <w:rsid w:val="00D43131"/>
    <w:rsid w:val="00D43E0D"/>
    <w:rsid w:val="00D43F84"/>
    <w:rsid w:val="00D43F9C"/>
    <w:rsid w:val="00D445D9"/>
    <w:rsid w:val="00D44667"/>
    <w:rsid w:val="00D44CC3"/>
    <w:rsid w:val="00D4502A"/>
    <w:rsid w:val="00D455C7"/>
    <w:rsid w:val="00D4580E"/>
    <w:rsid w:val="00D45909"/>
    <w:rsid w:val="00D45B02"/>
    <w:rsid w:val="00D45EA6"/>
    <w:rsid w:val="00D46490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1FC9"/>
    <w:rsid w:val="00D52415"/>
    <w:rsid w:val="00D5282B"/>
    <w:rsid w:val="00D53373"/>
    <w:rsid w:val="00D537C9"/>
    <w:rsid w:val="00D53B0C"/>
    <w:rsid w:val="00D54451"/>
    <w:rsid w:val="00D54570"/>
    <w:rsid w:val="00D5486B"/>
    <w:rsid w:val="00D548BF"/>
    <w:rsid w:val="00D54A28"/>
    <w:rsid w:val="00D54AD0"/>
    <w:rsid w:val="00D55720"/>
    <w:rsid w:val="00D55E6F"/>
    <w:rsid w:val="00D563D7"/>
    <w:rsid w:val="00D56E05"/>
    <w:rsid w:val="00D56E6F"/>
    <w:rsid w:val="00D57213"/>
    <w:rsid w:val="00D577E4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0B4"/>
    <w:rsid w:val="00D6230A"/>
    <w:rsid w:val="00D628C8"/>
    <w:rsid w:val="00D62C62"/>
    <w:rsid w:val="00D63432"/>
    <w:rsid w:val="00D63949"/>
    <w:rsid w:val="00D63A82"/>
    <w:rsid w:val="00D63BA7"/>
    <w:rsid w:val="00D64201"/>
    <w:rsid w:val="00D649D6"/>
    <w:rsid w:val="00D651BE"/>
    <w:rsid w:val="00D653C6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336"/>
    <w:rsid w:val="00D6776F"/>
    <w:rsid w:val="00D67A0B"/>
    <w:rsid w:val="00D70148"/>
    <w:rsid w:val="00D70239"/>
    <w:rsid w:val="00D7058C"/>
    <w:rsid w:val="00D70B30"/>
    <w:rsid w:val="00D71256"/>
    <w:rsid w:val="00D71350"/>
    <w:rsid w:val="00D71AAD"/>
    <w:rsid w:val="00D71CF8"/>
    <w:rsid w:val="00D7298D"/>
    <w:rsid w:val="00D732A9"/>
    <w:rsid w:val="00D736CA"/>
    <w:rsid w:val="00D738D6"/>
    <w:rsid w:val="00D73A37"/>
    <w:rsid w:val="00D73D13"/>
    <w:rsid w:val="00D74250"/>
    <w:rsid w:val="00D74479"/>
    <w:rsid w:val="00D74962"/>
    <w:rsid w:val="00D749A0"/>
    <w:rsid w:val="00D74A5B"/>
    <w:rsid w:val="00D74BB1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68"/>
    <w:rsid w:val="00D76C92"/>
    <w:rsid w:val="00D76EB8"/>
    <w:rsid w:val="00D770EC"/>
    <w:rsid w:val="00D7729D"/>
    <w:rsid w:val="00D77392"/>
    <w:rsid w:val="00D77BFB"/>
    <w:rsid w:val="00D77C5D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9F2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D61"/>
    <w:rsid w:val="00D95EB0"/>
    <w:rsid w:val="00D95F10"/>
    <w:rsid w:val="00D961B3"/>
    <w:rsid w:val="00D962EE"/>
    <w:rsid w:val="00D96687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35A"/>
    <w:rsid w:val="00DA06B2"/>
    <w:rsid w:val="00DA0B6A"/>
    <w:rsid w:val="00DA0BBE"/>
    <w:rsid w:val="00DA0EBA"/>
    <w:rsid w:val="00DA1401"/>
    <w:rsid w:val="00DA147E"/>
    <w:rsid w:val="00DA15B7"/>
    <w:rsid w:val="00DA17A0"/>
    <w:rsid w:val="00DA186D"/>
    <w:rsid w:val="00DA194F"/>
    <w:rsid w:val="00DA19C5"/>
    <w:rsid w:val="00DA2B49"/>
    <w:rsid w:val="00DA2B62"/>
    <w:rsid w:val="00DA2CEA"/>
    <w:rsid w:val="00DA2DD4"/>
    <w:rsid w:val="00DA2DD8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13B"/>
    <w:rsid w:val="00DA5708"/>
    <w:rsid w:val="00DA589A"/>
    <w:rsid w:val="00DA5FE6"/>
    <w:rsid w:val="00DA69E9"/>
    <w:rsid w:val="00DA69F2"/>
    <w:rsid w:val="00DA6BDD"/>
    <w:rsid w:val="00DA6C9C"/>
    <w:rsid w:val="00DA6DA9"/>
    <w:rsid w:val="00DA6DDD"/>
    <w:rsid w:val="00DA73EC"/>
    <w:rsid w:val="00DA748E"/>
    <w:rsid w:val="00DA7885"/>
    <w:rsid w:val="00DA7A03"/>
    <w:rsid w:val="00DB0440"/>
    <w:rsid w:val="00DB04D5"/>
    <w:rsid w:val="00DB0D42"/>
    <w:rsid w:val="00DB0EB9"/>
    <w:rsid w:val="00DB15BE"/>
    <w:rsid w:val="00DB15D1"/>
    <w:rsid w:val="00DB1634"/>
    <w:rsid w:val="00DB1818"/>
    <w:rsid w:val="00DB1AB4"/>
    <w:rsid w:val="00DB1B41"/>
    <w:rsid w:val="00DB1B79"/>
    <w:rsid w:val="00DB23D1"/>
    <w:rsid w:val="00DB31A5"/>
    <w:rsid w:val="00DB361A"/>
    <w:rsid w:val="00DB379D"/>
    <w:rsid w:val="00DB3950"/>
    <w:rsid w:val="00DB4395"/>
    <w:rsid w:val="00DB4BFF"/>
    <w:rsid w:val="00DB4CB6"/>
    <w:rsid w:val="00DB4D33"/>
    <w:rsid w:val="00DB52B6"/>
    <w:rsid w:val="00DB52E7"/>
    <w:rsid w:val="00DB59F1"/>
    <w:rsid w:val="00DB5A61"/>
    <w:rsid w:val="00DB5CBE"/>
    <w:rsid w:val="00DB5E9A"/>
    <w:rsid w:val="00DB6133"/>
    <w:rsid w:val="00DB6990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A69"/>
    <w:rsid w:val="00DC5CFE"/>
    <w:rsid w:val="00DC6051"/>
    <w:rsid w:val="00DC6455"/>
    <w:rsid w:val="00DC6B2A"/>
    <w:rsid w:val="00DC6E0F"/>
    <w:rsid w:val="00DC6EEC"/>
    <w:rsid w:val="00DC6F6F"/>
    <w:rsid w:val="00DC7258"/>
    <w:rsid w:val="00DC7271"/>
    <w:rsid w:val="00DC757F"/>
    <w:rsid w:val="00DC7C06"/>
    <w:rsid w:val="00DC7DDD"/>
    <w:rsid w:val="00DD032A"/>
    <w:rsid w:val="00DD0693"/>
    <w:rsid w:val="00DD0A4E"/>
    <w:rsid w:val="00DD0A5B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7FF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3DF"/>
    <w:rsid w:val="00DE34CF"/>
    <w:rsid w:val="00DE3824"/>
    <w:rsid w:val="00DE3BBB"/>
    <w:rsid w:val="00DE3C49"/>
    <w:rsid w:val="00DE4160"/>
    <w:rsid w:val="00DE4182"/>
    <w:rsid w:val="00DE4E4B"/>
    <w:rsid w:val="00DE50F8"/>
    <w:rsid w:val="00DE5341"/>
    <w:rsid w:val="00DE53CF"/>
    <w:rsid w:val="00DE53F0"/>
    <w:rsid w:val="00DE53FB"/>
    <w:rsid w:val="00DE577F"/>
    <w:rsid w:val="00DE5C3C"/>
    <w:rsid w:val="00DE5D29"/>
    <w:rsid w:val="00DE67D1"/>
    <w:rsid w:val="00DE69DA"/>
    <w:rsid w:val="00DE6D01"/>
    <w:rsid w:val="00DE7180"/>
    <w:rsid w:val="00DE72F1"/>
    <w:rsid w:val="00DE73D4"/>
    <w:rsid w:val="00DE7A03"/>
    <w:rsid w:val="00DE7B28"/>
    <w:rsid w:val="00DF0252"/>
    <w:rsid w:val="00DF042F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3F58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888"/>
    <w:rsid w:val="00E05B94"/>
    <w:rsid w:val="00E05DD8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DB9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877"/>
    <w:rsid w:val="00E16E93"/>
    <w:rsid w:val="00E16F18"/>
    <w:rsid w:val="00E17086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98"/>
    <w:rsid w:val="00E226F5"/>
    <w:rsid w:val="00E229E4"/>
    <w:rsid w:val="00E22AA5"/>
    <w:rsid w:val="00E22C95"/>
    <w:rsid w:val="00E22D57"/>
    <w:rsid w:val="00E22EFE"/>
    <w:rsid w:val="00E23297"/>
    <w:rsid w:val="00E232FF"/>
    <w:rsid w:val="00E23515"/>
    <w:rsid w:val="00E236ED"/>
    <w:rsid w:val="00E23D49"/>
    <w:rsid w:val="00E24006"/>
    <w:rsid w:val="00E24011"/>
    <w:rsid w:val="00E242E7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21E"/>
    <w:rsid w:val="00E304FA"/>
    <w:rsid w:val="00E30666"/>
    <w:rsid w:val="00E30750"/>
    <w:rsid w:val="00E30D58"/>
    <w:rsid w:val="00E30FFC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3E8C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13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42A3"/>
    <w:rsid w:val="00E444BB"/>
    <w:rsid w:val="00E44C45"/>
    <w:rsid w:val="00E450C1"/>
    <w:rsid w:val="00E450E0"/>
    <w:rsid w:val="00E4551D"/>
    <w:rsid w:val="00E456E7"/>
    <w:rsid w:val="00E45DDE"/>
    <w:rsid w:val="00E46198"/>
    <w:rsid w:val="00E46286"/>
    <w:rsid w:val="00E46380"/>
    <w:rsid w:val="00E46778"/>
    <w:rsid w:val="00E46961"/>
    <w:rsid w:val="00E46B79"/>
    <w:rsid w:val="00E47C97"/>
    <w:rsid w:val="00E501D6"/>
    <w:rsid w:val="00E50322"/>
    <w:rsid w:val="00E503CA"/>
    <w:rsid w:val="00E50A97"/>
    <w:rsid w:val="00E51092"/>
    <w:rsid w:val="00E51109"/>
    <w:rsid w:val="00E5111D"/>
    <w:rsid w:val="00E5118F"/>
    <w:rsid w:val="00E515A4"/>
    <w:rsid w:val="00E5198F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BFB"/>
    <w:rsid w:val="00E53E56"/>
    <w:rsid w:val="00E541E0"/>
    <w:rsid w:val="00E54809"/>
    <w:rsid w:val="00E54B44"/>
    <w:rsid w:val="00E54B94"/>
    <w:rsid w:val="00E54F44"/>
    <w:rsid w:val="00E55798"/>
    <w:rsid w:val="00E55A9F"/>
    <w:rsid w:val="00E562A1"/>
    <w:rsid w:val="00E566D2"/>
    <w:rsid w:val="00E571CC"/>
    <w:rsid w:val="00E57839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DA5"/>
    <w:rsid w:val="00E60F1F"/>
    <w:rsid w:val="00E61184"/>
    <w:rsid w:val="00E6144A"/>
    <w:rsid w:val="00E6172A"/>
    <w:rsid w:val="00E61E5A"/>
    <w:rsid w:val="00E621CD"/>
    <w:rsid w:val="00E62B45"/>
    <w:rsid w:val="00E6306E"/>
    <w:rsid w:val="00E6337F"/>
    <w:rsid w:val="00E63816"/>
    <w:rsid w:val="00E638F1"/>
    <w:rsid w:val="00E63AF4"/>
    <w:rsid w:val="00E63B43"/>
    <w:rsid w:val="00E63C49"/>
    <w:rsid w:val="00E63CB2"/>
    <w:rsid w:val="00E63D5D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5CE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274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398B"/>
    <w:rsid w:val="00E7417A"/>
    <w:rsid w:val="00E74225"/>
    <w:rsid w:val="00E742B8"/>
    <w:rsid w:val="00E74751"/>
    <w:rsid w:val="00E75029"/>
    <w:rsid w:val="00E75205"/>
    <w:rsid w:val="00E7553F"/>
    <w:rsid w:val="00E75A4B"/>
    <w:rsid w:val="00E75D79"/>
    <w:rsid w:val="00E7611C"/>
    <w:rsid w:val="00E76534"/>
    <w:rsid w:val="00E7662E"/>
    <w:rsid w:val="00E76C12"/>
    <w:rsid w:val="00E770B3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2A6"/>
    <w:rsid w:val="00E87504"/>
    <w:rsid w:val="00E87875"/>
    <w:rsid w:val="00E87F08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8AF"/>
    <w:rsid w:val="00E92B30"/>
    <w:rsid w:val="00E92CAE"/>
    <w:rsid w:val="00E92CD1"/>
    <w:rsid w:val="00E9394F"/>
    <w:rsid w:val="00E93B5D"/>
    <w:rsid w:val="00E93C95"/>
    <w:rsid w:val="00E93EEB"/>
    <w:rsid w:val="00E947EA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760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63DF"/>
    <w:rsid w:val="00EA6AE2"/>
    <w:rsid w:val="00EA6DE4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15A6"/>
    <w:rsid w:val="00EB1818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59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C23"/>
    <w:rsid w:val="00EC1E27"/>
    <w:rsid w:val="00EC2096"/>
    <w:rsid w:val="00EC25FD"/>
    <w:rsid w:val="00EC2972"/>
    <w:rsid w:val="00EC2A60"/>
    <w:rsid w:val="00EC2A9B"/>
    <w:rsid w:val="00EC3099"/>
    <w:rsid w:val="00EC3623"/>
    <w:rsid w:val="00EC3759"/>
    <w:rsid w:val="00EC3A7F"/>
    <w:rsid w:val="00EC461E"/>
    <w:rsid w:val="00EC4634"/>
    <w:rsid w:val="00EC4A18"/>
    <w:rsid w:val="00EC4A25"/>
    <w:rsid w:val="00EC4C7F"/>
    <w:rsid w:val="00EC4D34"/>
    <w:rsid w:val="00EC4EC2"/>
    <w:rsid w:val="00EC4FE7"/>
    <w:rsid w:val="00EC574E"/>
    <w:rsid w:val="00EC57B9"/>
    <w:rsid w:val="00EC57E1"/>
    <w:rsid w:val="00EC61B4"/>
    <w:rsid w:val="00EC69AD"/>
    <w:rsid w:val="00EC6BC8"/>
    <w:rsid w:val="00EC6C08"/>
    <w:rsid w:val="00EC6CDC"/>
    <w:rsid w:val="00EC6DA8"/>
    <w:rsid w:val="00EC6E1B"/>
    <w:rsid w:val="00EC6F9B"/>
    <w:rsid w:val="00EC701B"/>
    <w:rsid w:val="00EC70B5"/>
    <w:rsid w:val="00EC71CA"/>
    <w:rsid w:val="00EC74D2"/>
    <w:rsid w:val="00EC75A8"/>
    <w:rsid w:val="00EC7981"/>
    <w:rsid w:val="00EC7D21"/>
    <w:rsid w:val="00ED01BD"/>
    <w:rsid w:val="00ED0236"/>
    <w:rsid w:val="00ED05D5"/>
    <w:rsid w:val="00ED05D8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C95"/>
    <w:rsid w:val="00ED5EE7"/>
    <w:rsid w:val="00ED619A"/>
    <w:rsid w:val="00ED62CC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211"/>
    <w:rsid w:val="00EE33D2"/>
    <w:rsid w:val="00EE34FC"/>
    <w:rsid w:val="00EE3C24"/>
    <w:rsid w:val="00EE3F1D"/>
    <w:rsid w:val="00EE3F28"/>
    <w:rsid w:val="00EE3FA4"/>
    <w:rsid w:val="00EE46B6"/>
    <w:rsid w:val="00EE4C48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C52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5BF"/>
    <w:rsid w:val="00EF3687"/>
    <w:rsid w:val="00EF37E7"/>
    <w:rsid w:val="00EF464A"/>
    <w:rsid w:val="00EF4820"/>
    <w:rsid w:val="00EF493A"/>
    <w:rsid w:val="00EF4CBB"/>
    <w:rsid w:val="00EF5305"/>
    <w:rsid w:val="00EF57E3"/>
    <w:rsid w:val="00EF5D0B"/>
    <w:rsid w:val="00EF5D18"/>
    <w:rsid w:val="00EF5D40"/>
    <w:rsid w:val="00EF5E42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7A6"/>
    <w:rsid w:val="00F0282F"/>
    <w:rsid w:val="00F02AF1"/>
    <w:rsid w:val="00F02F33"/>
    <w:rsid w:val="00F035DF"/>
    <w:rsid w:val="00F0362C"/>
    <w:rsid w:val="00F03820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643"/>
    <w:rsid w:val="00F10BD4"/>
    <w:rsid w:val="00F10F56"/>
    <w:rsid w:val="00F116FD"/>
    <w:rsid w:val="00F12349"/>
    <w:rsid w:val="00F12481"/>
    <w:rsid w:val="00F124E0"/>
    <w:rsid w:val="00F12649"/>
    <w:rsid w:val="00F127F8"/>
    <w:rsid w:val="00F129AB"/>
    <w:rsid w:val="00F12ACB"/>
    <w:rsid w:val="00F12D19"/>
    <w:rsid w:val="00F13133"/>
    <w:rsid w:val="00F132C1"/>
    <w:rsid w:val="00F132F9"/>
    <w:rsid w:val="00F13698"/>
    <w:rsid w:val="00F1391E"/>
    <w:rsid w:val="00F13C82"/>
    <w:rsid w:val="00F13D3F"/>
    <w:rsid w:val="00F14421"/>
    <w:rsid w:val="00F1449C"/>
    <w:rsid w:val="00F14802"/>
    <w:rsid w:val="00F14847"/>
    <w:rsid w:val="00F148DD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171"/>
    <w:rsid w:val="00F1743D"/>
    <w:rsid w:val="00F17C96"/>
    <w:rsid w:val="00F20572"/>
    <w:rsid w:val="00F20897"/>
    <w:rsid w:val="00F20915"/>
    <w:rsid w:val="00F20AE4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A5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B3F"/>
    <w:rsid w:val="00F25B8D"/>
    <w:rsid w:val="00F25D79"/>
    <w:rsid w:val="00F25D98"/>
    <w:rsid w:val="00F26431"/>
    <w:rsid w:val="00F26779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CF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3F2E"/>
    <w:rsid w:val="00F340F7"/>
    <w:rsid w:val="00F347BC"/>
    <w:rsid w:val="00F353BB"/>
    <w:rsid w:val="00F354A2"/>
    <w:rsid w:val="00F35584"/>
    <w:rsid w:val="00F3632C"/>
    <w:rsid w:val="00F363AB"/>
    <w:rsid w:val="00F36A7B"/>
    <w:rsid w:val="00F36B24"/>
    <w:rsid w:val="00F36BF1"/>
    <w:rsid w:val="00F3703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1B9B"/>
    <w:rsid w:val="00F42061"/>
    <w:rsid w:val="00F422F0"/>
    <w:rsid w:val="00F42710"/>
    <w:rsid w:val="00F4296A"/>
    <w:rsid w:val="00F43846"/>
    <w:rsid w:val="00F43C6B"/>
    <w:rsid w:val="00F43D0B"/>
    <w:rsid w:val="00F442A9"/>
    <w:rsid w:val="00F44447"/>
    <w:rsid w:val="00F4455D"/>
    <w:rsid w:val="00F44768"/>
    <w:rsid w:val="00F447E9"/>
    <w:rsid w:val="00F44E0A"/>
    <w:rsid w:val="00F44EB2"/>
    <w:rsid w:val="00F4500D"/>
    <w:rsid w:val="00F45382"/>
    <w:rsid w:val="00F453AD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0F93"/>
    <w:rsid w:val="00F510B4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3198"/>
    <w:rsid w:val="00F531F9"/>
    <w:rsid w:val="00F5320D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248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1FA1"/>
    <w:rsid w:val="00F62154"/>
    <w:rsid w:val="00F6221C"/>
    <w:rsid w:val="00F62519"/>
    <w:rsid w:val="00F62A70"/>
    <w:rsid w:val="00F634E0"/>
    <w:rsid w:val="00F63591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390"/>
    <w:rsid w:val="00F67409"/>
    <w:rsid w:val="00F67CC8"/>
    <w:rsid w:val="00F67D6B"/>
    <w:rsid w:val="00F67ECE"/>
    <w:rsid w:val="00F67F50"/>
    <w:rsid w:val="00F67F68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1FB6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4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957"/>
    <w:rsid w:val="00F82B7C"/>
    <w:rsid w:val="00F82C01"/>
    <w:rsid w:val="00F82C34"/>
    <w:rsid w:val="00F832AB"/>
    <w:rsid w:val="00F836F4"/>
    <w:rsid w:val="00F83811"/>
    <w:rsid w:val="00F8387B"/>
    <w:rsid w:val="00F83B6A"/>
    <w:rsid w:val="00F83C1C"/>
    <w:rsid w:val="00F83E08"/>
    <w:rsid w:val="00F83EC4"/>
    <w:rsid w:val="00F849A6"/>
    <w:rsid w:val="00F84A0B"/>
    <w:rsid w:val="00F84AA5"/>
    <w:rsid w:val="00F84B4B"/>
    <w:rsid w:val="00F84FD6"/>
    <w:rsid w:val="00F85F8C"/>
    <w:rsid w:val="00F86089"/>
    <w:rsid w:val="00F86221"/>
    <w:rsid w:val="00F862D2"/>
    <w:rsid w:val="00F862DB"/>
    <w:rsid w:val="00F863F7"/>
    <w:rsid w:val="00F8664B"/>
    <w:rsid w:val="00F86816"/>
    <w:rsid w:val="00F87268"/>
    <w:rsid w:val="00F87AE6"/>
    <w:rsid w:val="00F87BE6"/>
    <w:rsid w:val="00F87D0A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18BB"/>
    <w:rsid w:val="00F92213"/>
    <w:rsid w:val="00F9279E"/>
    <w:rsid w:val="00F92A3B"/>
    <w:rsid w:val="00F93181"/>
    <w:rsid w:val="00F9395C"/>
    <w:rsid w:val="00F93DD5"/>
    <w:rsid w:val="00F94149"/>
    <w:rsid w:val="00F9426C"/>
    <w:rsid w:val="00F944C0"/>
    <w:rsid w:val="00F946CB"/>
    <w:rsid w:val="00F94986"/>
    <w:rsid w:val="00F949E1"/>
    <w:rsid w:val="00F94AF8"/>
    <w:rsid w:val="00F94D2B"/>
    <w:rsid w:val="00F94F82"/>
    <w:rsid w:val="00F94FBA"/>
    <w:rsid w:val="00F94FBB"/>
    <w:rsid w:val="00F95508"/>
    <w:rsid w:val="00F95B0A"/>
    <w:rsid w:val="00F95BEF"/>
    <w:rsid w:val="00F95F2F"/>
    <w:rsid w:val="00F95F79"/>
    <w:rsid w:val="00F9644A"/>
    <w:rsid w:val="00F9656E"/>
    <w:rsid w:val="00F96C44"/>
    <w:rsid w:val="00F96FBB"/>
    <w:rsid w:val="00F97210"/>
    <w:rsid w:val="00F976C4"/>
    <w:rsid w:val="00F97D30"/>
    <w:rsid w:val="00FA0237"/>
    <w:rsid w:val="00FA0341"/>
    <w:rsid w:val="00FA04DC"/>
    <w:rsid w:val="00FA05DC"/>
    <w:rsid w:val="00FA0635"/>
    <w:rsid w:val="00FA0732"/>
    <w:rsid w:val="00FA0C29"/>
    <w:rsid w:val="00FA0D15"/>
    <w:rsid w:val="00FA1266"/>
    <w:rsid w:val="00FA17E2"/>
    <w:rsid w:val="00FA1B7B"/>
    <w:rsid w:val="00FA1D56"/>
    <w:rsid w:val="00FA1E41"/>
    <w:rsid w:val="00FA1E54"/>
    <w:rsid w:val="00FA2264"/>
    <w:rsid w:val="00FA248F"/>
    <w:rsid w:val="00FA2BD2"/>
    <w:rsid w:val="00FA2DC6"/>
    <w:rsid w:val="00FA2E59"/>
    <w:rsid w:val="00FA2F74"/>
    <w:rsid w:val="00FA370F"/>
    <w:rsid w:val="00FA3A05"/>
    <w:rsid w:val="00FA3CA1"/>
    <w:rsid w:val="00FA3FF9"/>
    <w:rsid w:val="00FA4910"/>
    <w:rsid w:val="00FA4988"/>
    <w:rsid w:val="00FA4E7D"/>
    <w:rsid w:val="00FA50FF"/>
    <w:rsid w:val="00FA54A1"/>
    <w:rsid w:val="00FA55BE"/>
    <w:rsid w:val="00FA5AA4"/>
    <w:rsid w:val="00FA5AD5"/>
    <w:rsid w:val="00FA612E"/>
    <w:rsid w:val="00FA6142"/>
    <w:rsid w:val="00FA62E2"/>
    <w:rsid w:val="00FA62FE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4AA"/>
    <w:rsid w:val="00FB0AF7"/>
    <w:rsid w:val="00FB1031"/>
    <w:rsid w:val="00FB11CF"/>
    <w:rsid w:val="00FB13F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B0C"/>
    <w:rsid w:val="00FC0D52"/>
    <w:rsid w:val="00FC0E0C"/>
    <w:rsid w:val="00FC1192"/>
    <w:rsid w:val="00FC11FF"/>
    <w:rsid w:val="00FC1482"/>
    <w:rsid w:val="00FC1755"/>
    <w:rsid w:val="00FC1DCB"/>
    <w:rsid w:val="00FC2000"/>
    <w:rsid w:val="00FC2564"/>
    <w:rsid w:val="00FC2B87"/>
    <w:rsid w:val="00FC312F"/>
    <w:rsid w:val="00FC344C"/>
    <w:rsid w:val="00FC36BD"/>
    <w:rsid w:val="00FC3C43"/>
    <w:rsid w:val="00FC3C86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BD2"/>
    <w:rsid w:val="00FC6D95"/>
    <w:rsid w:val="00FC6DDC"/>
    <w:rsid w:val="00FC6E79"/>
    <w:rsid w:val="00FC7166"/>
    <w:rsid w:val="00FC7170"/>
    <w:rsid w:val="00FC7605"/>
    <w:rsid w:val="00FC765C"/>
    <w:rsid w:val="00FC7D02"/>
    <w:rsid w:val="00FC7F0F"/>
    <w:rsid w:val="00FD00A8"/>
    <w:rsid w:val="00FD06CE"/>
    <w:rsid w:val="00FD08ED"/>
    <w:rsid w:val="00FD0F6E"/>
    <w:rsid w:val="00FD1252"/>
    <w:rsid w:val="00FD181E"/>
    <w:rsid w:val="00FD1AD6"/>
    <w:rsid w:val="00FD2266"/>
    <w:rsid w:val="00FD22E8"/>
    <w:rsid w:val="00FD234C"/>
    <w:rsid w:val="00FD24AF"/>
    <w:rsid w:val="00FD25B9"/>
    <w:rsid w:val="00FD26F3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1CF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904"/>
    <w:rsid w:val="00FE090E"/>
    <w:rsid w:val="00FE0B2D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0F9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5334"/>
    <w:rsid w:val="00FE5675"/>
    <w:rsid w:val="00FE57F7"/>
    <w:rsid w:val="00FE5FE8"/>
    <w:rsid w:val="00FE638A"/>
    <w:rsid w:val="00FE6560"/>
    <w:rsid w:val="00FE6582"/>
    <w:rsid w:val="00FE6D6A"/>
    <w:rsid w:val="00FE7C8B"/>
    <w:rsid w:val="00FF00F4"/>
    <w:rsid w:val="00FF01A1"/>
    <w:rsid w:val="00FF0362"/>
    <w:rsid w:val="00FF0461"/>
    <w:rsid w:val="00FF057C"/>
    <w:rsid w:val="00FF0922"/>
    <w:rsid w:val="00FF0CE5"/>
    <w:rsid w:val="00FF0CF1"/>
    <w:rsid w:val="00FF153F"/>
    <w:rsid w:val="00FF190C"/>
    <w:rsid w:val="00FF1A1D"/>
    <w:rsid w:val="00FF1AD0"/>
    <w:rsid w:val="00FF1B31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1CE"/>
    <w:rsid w:val="00FF4203"/>
    <w:rsid w:val="00FF42FE"/>
    <w:rsid w:val="00FF45D9"/>
    <w:rsid w:val="00FF5430"/>
    <w:rsid w:val="00FF6174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C1AC1DE"/>
  <w15:chartTrackingRefBased/>
  <w15:docId w15:val="{9726E7DA-C11A-45C5-A3C3-A30F751AF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1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qFormat="1"/>
    <w:lsdException w:name="header" w:locked="0" w:uiPriority="99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Normal">
    <w:name w:val="Normal"/>
    <w:qFormat/>
    <w:rsid w:val="00B942C8"/>
    <w:rPr>
      <w:rFonts w:eastAsia="Times New Roman"/>
      <w:sz w:val="24"/>
      <w:szCs w:val="24"/>
      <w:lang w:val="en-IN" w:eastAsia="en-IN"/>
    </w:rPr>
  </w:style>
  <w:style w:type="paragraph" w:styleId="Heading1">
    <w:name w:val="heading 1"/>
    <w:next w:val="Normal"/>
    <w:link w:val="Heading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F3B47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F3B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F3B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F3B4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F3B4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F3B4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F3B4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aliases w:val="h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0F3B4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0F3B47"/>
    <w:pPr>
      <w:ind w:left="1418" w:hanging="1418"/>
    </w:pPr>
  </w:style>
  <w:style w:type="paragraph" w:styleId="TOC8">
    <w:name w:val="toc 8"/>
    <w:basedOn w:val="TOC1"/>
    <w:uiPriority w:val="39"/>
    <w:rsid w:val="000F3B4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0F3B47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 w:val="20"/>
      <w:szCs w:val="20"/>
      <w:lang w:val="en-GB" w:eastAsia="ja-JP"/>
    </w:rPr>
  </w:style>
  <w:style w:type="character" w:customStyle="1" w:styleId="ZGSM">
    <w:name w:val="ZGSM"/>
    <w:rsid w:val="000F3B47"/>
  </w:style>
  <w:style w:type="paragraph" w:styleId="Header">
    <w:name w:val="header"/>
    <w:aliases w:val="header odd"/>
    <w:link w:val="HeaderChar"/>
    <w:uiPriority w:val="99"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aliases w:val="header odd Char"/>
    <w:link w:val="Header"/>
    <w:uiPriority w:val="99"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0F3B47"/>
    <w:pPr>
      <w:ind w:left="1701" w:hanging="1701"/>
    </w:pPr>
  </w:style>
  <w:style w:type="paragraph" w:styleId="TOC4">
    <w:name w:val="toc 4"/>
    <w:basedOn w:val="TOC3"/>
    <w:uiPriority w:val="39"/>
    <w:rsid w:val="000F3B47"/>
    <w:pPr>
      <w:ind w:left="1418" w:hanging="1418"/>
    </w:pPr>
  </w:style>
  <w:style w:type="paragraph" w:styleId="TOC3">
    <w:name w:val="toc 3"/>
    <w:basedOn w:val="TOC2"/>
    <w:uiPriority w:val="39"/>
    <w:rsid w:val="000F3B47"/>
    <w:pPr>
      <w:ind w:left="1134" w:hanging="1134"/>
    </w:pPr>
  </w:style>
  <w:style w:type="paragraph" w:styleId="TOC2">
    <w:name w:val="toc 2"/>
    <w:basedOn w:val="TOC1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F3B47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0F3B47"/>
    <w:pPr>
      <w:outlineLvl w:val="9"/>
    </w:pPr>
  </w:style>
  <w:style w:type="paragraph" w:customStyle="1" w:styleId="NO">
    <w:name w:val="NO"/>
    <w:basedOn w:val="Normal"/>
    <w:link w:val="NOChar"/>
    <w:qFormat/>
    <w:rsid w:val="000F3B47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sz w:val="20"/>
      <w:szCs w:val="20"/>
      <w:lang w:val="en-GB" w:eastAsia="ja-JP"/>
    </w:r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0F3B47"/>
    <w:pPr>
      <w:jc w:val="right"/>
    </w:pPr>
  </w:style>
  <w:style w:type="paragraph" w:customStyle="1" w:styleId="TAL">
    <w:name w:val="TAL"/>
    <w:basedOn w:val="Normal"/>
    <w:link w:val="TALCar"/>
    <w:qFormat/>
    <w:rsid w:val="000F3B47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  <w:lang w:val="en-GB" w:eastAsia="ja-JP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0F3B47"/>
    <w:rPr>
      <w:b/>
    </w:rPr>
  </w:style>
  <w:style w:type="paragraph" w:customStyle="1" w:styleId="TAC">
    <w:name w:val="TAC"/>
    <w:basedOn w:val="TAL"/>
    <w:link w:val="TACChar"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rsid w:val="000F3B47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  <w:lang w:val="en-GB" w:eastAsia="ja-JP"/>
    </w:rPr>
  </w:style>
  <w:style w:type="paragraph" w:customStyle="1" w:styleId="FP">
    <w:name w:val="FP"/>
    <w:basedOn w:val="Normal"/>
    <w:rsid w:val="000F3B47"/>
    <w:pPr>
      <w:overflowPunct w:val="0"/>
      <w:autoSpaceDE w:val="0"/>
      <w:autoSpaceDN w:val="0"/>
      <w:adjustRightInd w:val="0"/>
      <w:textAlignment w:val="baseline"/>
    </w:pPr>
    <w:rPr>
      <w:sz w:val="20"/>
      <w:szCs w:val="20"/>
      <w:lang w:val="en-GB" w:eastAsia="ja-JP"/>
    </w:rPr>
  </w:style>
  <w:style w:type="paragraph" w:customStyle="1" w:styleId="EW">
    <w:name w:val="EW"/>
    <w:basedOn w:val="EX"/>
    <w:rsid w:val="000F3B47"/>
    <w:pPr>
      <w:spacing w:after="0"/>
    </w:pPr>
  </w:style>
  <w:style w:type="paragraph" w:customStyle="1" w:styleId="B1">
    <w:name w:val="B1"/>
    <w:basedOn w:val="List"/>
    <w:link w:val="B1Char1"/>
    <w:qFormat/>
    <w:rsid w:val="000F3B47"/>
  </w:style>
  <w:style w:type="paragraph" w:styleId="List">
    <w:name w:val="List"/>
    <w:basedOn w:val="Normal"/>
    <w:rsid w:val="000F3B47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  <w:lang w:val="en-GB" w:eastAsia="ja-JP"/>
    </w:r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0F3B47"/>
    <w:pPr>
      <w:ind w:left="1985" w:hanging="1985"/>
    </w:pPr>
  </w:style>
  <w:style w:type="paragraph" w:styleId="TOC7">
    <w:name w:val="toc 7"/>
    <w:basedOn w:val="TOC6"/>
    <w:next w:val="Normal"/>
    <w:uiPriority w:val="39"/>
    <w:rsid w:val="000F3B47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rsid w:val="000F3B47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  <w:lang w:val="en-GB" w:eastAsia="ja-JP"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0F3B47"/>
  </w:style>
  <w:style w:type="paragraph" w:styleId="List2">
    <w:name w:val="List 2"/>
    <w:basedOn w:val="List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0F3B47"/>
  </w:style>
  <w:style w:type="paragraph" w:styleId="List3">
    <w:name w:val="List 3"/>
    <w:basedOn w:val="List2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0F3B47"/>
  </w:style>
  <w:style w:type="paragraph" w:styleId="List4">
    <w:name w:val="List 4"/>
    <w:basedOn w:val="List3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rsid w:val="000F3B47"/>
  </w:style>
  <w:style w:type="paragraph" w:styleId="List5">
    <w:name w:val="List 5"/>
    <w:basedOn w:val="List4"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rsid w:val="000F3B47"/>
    <w:pPr>
      <w:ind w:left="284"/>
    </w:pPr>
  </w:style>
  <w:style w:type="paragraph" w:styleId="Index1">
    <w:name w:val="index 1"/>
    <w:basedOn w:val="Normal"/>
    <w:rsid w:val="000F3B47"/>
    <w:pPr>
      <w:keepLines/>
      <w:overflowPunct w:val="0"/>
      <w:autoSpaceDE w:val="0"/>
      <w:autoSpaceDN w:val="0"/>
      <w:adjustRightInd w:val="0"/>
      <w:textAlignment w:val="baseline"/>
    </w:pPr>
    <w:rPr>
      <w:sz w:val="20"/>
      <w:szCs w:val="20"/>
      <w:lang w:val="en-GB" w:eastAsia="ja-JP"/>
    </w:rPr>
  </w:style>
  <w:style w:type="paragraph" w:styleId="ListNumber2">
    <w:name w:val="List Number 2"/>
    <w:basedOn w:val="ListNumber"/>
    <w:rsid w:val="000F3B47"/>
    <w:pPr>
      <w:ind w:left="851"/>
    </w:pPr>
  </w:style>
  <w:style w:type="paragraph" w:styleId="ListNumber">
    <w:name w:val="List Number"/>
    <w:basedOn w:val="List"/>
    <w:rsid w:val="000F3B47"/>
  </w:style>
  <w:style w:type="character" w:styleId="FootnoteReference">
    <w:name w:val="footnote reference"/>
    <w:basedOn w:val="DefaultParagraphFont"/>
    <w:rsid w:val="000F3B4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F3B47"/>
    <w:pPr>
      <w:keepLines/>
      <w:overflowPunct w:val="0"/>
      <w:autoSpaceDE w:val="0"/>
      <w:autoSpaceDN w:val="0"/>
      <w:adjustRightInd w:val="0"/>
      <w:ind w:left="454" w:hanging="454"/>
      <w:textAlignment w:val="baseline"/>
    </w:pPr>
    <w:rPr>
      <w:sz w:val="16"/>
      <w:szCs w:val="20"/>
      <w:lang w:val="en-GB" w:eastAsia="ja-JP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rsid w:val="000F3B47"/>
    <w:pPr>
      <w:ind w:left="851"/>
    </w:pPr>
  </w:style>
  <w:style w:type="paragraph" w:styleId="ListBullet">
    <w:name w:val="List Bullet"/>
    <w:basedOn w:val="List"/>
    <w:rsid w:val="000F3B47"/>
  </w:style>
  <w:style w:type="paragraph" w:styleId="ListBullet3">
    <w:name w:val="List Bullet 3"/>
    <w:basedOn w:val="ListBullet2"/>
    <w:rsid w:val="000F3B47"/>
    <w:pPr>
      <w:ind w:left="1135"/>
    </w:pPr>
  </w:style>
  <w:style w:type="paragraph" w:styleId="ListBullet4">
    <w:name w:val="List Bullet 4"/>
    <w:basedOn w:val="ListBullet3"/>
    <w:rsid w:val="000F3B47"/>
    <w:pPr>
      <w:ind w:left="1418"/>
    </w:pPr>
  </w:style>
  <w:style w:type="paragraph" w:styleId="ListBullet5">
    <w:name w:val="List Bullet 5"/>
    <w:basedOn w:val="ListBullet4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semiHidden/>
    <w:unhideWhenUsed/>
    <w:qFormat/>
    <w:rsid w:val="0055457B"/>
    <w:pPr>
      <w:overflowPunct w:val="0"/>
      <w:autoSpaceDE w:val="0"/>
      <w:autoSpaceDN w:val="0"/>
      <w:adjustRightInd w:val="0"/>
      <w:textAlignment w:val="baseline"/>
    </w:pPr>
    <w:rPr>
      <w:rFonts w:ascii="Segoe UI" w:hAnsi="Segoe UI" w:cs="Segoe UI"/>
      <w:sz w:val="18"/>
      <w:szCs w:val="18"/>
      <w:lang w:val="en-GB" w:eastAsia="ja-JP"/>
    </w:rPr>
  </w:style>
  <w:style w:type="character" w:customStyle="1" w:styleId="BalloonTextChar">
    <w:name w:val="Balloon Text Char"/>
    <w:basedOn w:val="DefaultParagraphFont"/>
    <w:link w:val="BalloonText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394471"/>
    <w:p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  <w:lang w:val="en-GB" w:eastAsia="ja-JP"/>
    </w:rPr>
  </w:style>
  <w:style w:type="character" w:customStyle="1" w:styleId="CommentTextChar">
    <w:name w:val="Comment Text Char"/>
    <w:basedOn w:val="DefaultParagraphFont"/>
    <w:link w:val="CommentText"/>
    <w:rsid w:val="00394471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4471"/>
    <w:rPr>
      <w:rFonts w:eastAsia="Times New Roman"/>
      <w:b/>
      <w:bCs/>
      <w:lang w:val="en-GB" w:eastAsia="ja-JP"/>
    </w:rPr>
  </w:style>
  <w:style w:type="paragraph" w:styleId="ListParagraph">
    <w:name w:val="List Paragraph"/>
    <w:basedOn w:val="Normal"/>
    <w:uiPriority w:val="34"/>
    <w:qFormat/>
    <w:rsid w:val="00394471"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sz w:val="20"/>
      <w:szCs w:val="20"/>
      <w:lang w:val="en-GB" w:eastAsia="ja-JP"/>
    </w:rPr>
  </w:style>
  <w:style w:type="character" w:customStyle="1" w:styleId="B3Char">
    <w:name w:val="B3 Char"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C2497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qFormat/>
    <w:rsid w:val="00A10112"/>
    <w:pPr>
      <w:overflowPunct w:val="0"/>
      <w:autoSpaceDE w:val="0"/>
      <w:autoSpaceDN w:val="0"/>
      <w:adjustRightInd w:val="0"/>
      <w:spacing w:before="100" w:beforeAutospacing="1" w:after="100" w:afterAutospacing="1" w:line="259" w:lineRule="auto"/>
      <w:textAlignment w:val="baseline"/>
    </w:pPr>
    <w:rPr>
      <w:lang w:val="en-GB"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TALChar">
    <w:name w:val="TAL Char"/>
    <w:qFormat/>
    <w:rsid w:val="00871C98"/>
    <w:rPr>
      <w:rFonts w:ascii="Arial" w:hAnsi="Arial"/>
      <w:sz w:val="18"/>
      <w:lang w:val="en-GB" w:eastAsia="en-US" w:bidi="ar-SA"/>
    </w:rPr>
  </w:style>
  <w:style w:type="character" w:customStyle="1" w:styleId="normaltextrun">
    <w:name w:val="normaltextrun"/>
    <w:basedOn w:val="DefaultParagraphFont"/>
    <w:rsid w:val="00774846"/>
  </w:style>
  <w:style w:type="character" w:customStyle="1" w:styleId="CharChar3">
    <w:name w:val="Char Char3"/>
    <w:rsid w:val="00A6480F"/>
    <w:rPr>
      <w:rFonts w:ascii="Courier New" w:hAnsi="Courier New"/>
      <w:lang w:val="nb-NO"/>
    </w:rPr>
  </w:style>
  <w:style w:type="character" w:customStyle="1" w:styleId="apple-converted-space">
    <w:name w:val="apple-converted-space"/>
    <w:basedOn w:val="DefaultParagraphFont"/>
    <w:rsid w:val="00CC5F2A"/>
  </w:style>
  <w:style w:type="paragraph" w:customStyle="1" w:styleId="3GPPHeader">
    <w:name w:val="3GPP_Header"/>
    <w:basedOn w:val="Normal"/>
    <w:link w:val="3GPPHeaderChar"/>
    <w:rsid w:val="00946C32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ascii="Arial" w:hAnsi="Arial"/>
      <w:b/>
      <w:szCs w:val="20"/>
      <w:lang w:val="en-GB" w:eastAsia="zh-CN"/>
    </w:rPr>
  </w:style>
  <w:style w:type="paragraph" w:customStyle="1" w:styleId="Comments">
    <w:name w:val="Comments"/>
    <w:basedOn w:val="Normal"/>
    <w:link w:val="CommentsChar"/>
    <w:qFormat/>
    <w:rsid w:val="007054A8"/>
    <w:pPr>
      <w:spacing w:before="40"/>
    </w:pPr>
    <w:rPr>
      <w:rFonts w:ascii="Arial" w:eastAsia="MS Mincho" w:hAnsi="Arial"/>
      <w:i/>
      <w:noProof/>
      <w:sz w:val="18"/>
      <w:lang w:val="x-none" w:eastAsia="en-GB"/>
    </w:rPr>
  </w:style>
  <w:style w:type="character" w:customStyle="1" w:styleId="CommentsChar">
    <w:name w:val="Comments Char"/>
    <w:link w:val="Comments"/>
    <w:qFormat/>
    <w:rsid w:val="007054A8"/>
    <w:rPr>
      <w:rFonts w:ascii="Arial" w:eastAsia="MS Mincho" w:hAnsi="Arial"/>
      <w:i/>
      <w:noProof/>
      <w:sz w:val="18"/>
      <w:szCs w:val="24"/>
      <w:lang w:val="x-none" w:eastAsia="en-GB"/>
    </w:rPr>
  </w:style>
  <w:style w:type="paragraph" w:customStyle="1" w:styleId="Agreement">
    <w:name w:val="Agreement"/>
    <w:basedOn w:val="Normal"/>
    <w:next w:val="Normal"/>
    <w:uiPriority w:val="99"/>
    <w:qFormat/>
    <w:rsid w:val="007054A8"/>
    <w:pPr>
      <w:numPr>
        <w:numId w:val="1"/>
      </w:numPr>
      <w:spacing w:before="60"/>
    </w:pPr>
    <w:rPr>
      <w:rFonts w:ascii="Arial" w:eastAsia="MS Mincho" w:hAnsi="Arial"/>
      <w:b/>
      <w:sz w:val="20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FE638A"/>
    <w:pPr>
      <w:tabs>
        <w:tab w:val="left" w:pos="1622"/>
      </w:tabs>
      <w:ind w:left="1622" w:hanging="363"/>
    </w:pPr>
    <w:rPr>
      <w:rFonts w:ascii="Arial" w:eastAsia="MS Mincho" w:hAnsi="Arial"/>
      <w:sz w:val="20"/>
      <w:lang w:val="en-GB" w:eastAsia="en-GB"/>
    </w:rPr>
  </w:style>
  <w:style w:type="character" w:customStyle="1" w:styleId="Doc-text2Char">
    <w:name w:val="Doc-text2 Char"/>
    <w:link w:val="Doc-text2"/>
    <w:qFormat/>
    <w:rsid w:val="00FE638A"/>
    <w:rPr>
      <w:rFonts w:ascii="Arial" w:eastAsia="MS Mincho" w:hAnsi="Arial"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FC3C43"/>
  </w:style>
  <w:style w:type="paragraph" w:customStyle="1" w:styleId="Note-Boxed">
    <w:name w:val="Note - Boxed"/>
    <w:basedOn w:val="Normal"/>
    <w:next w:val="Normal"/>
    <w:qFormat/>
    <w:rsid w:val="00384C82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paragraph" w:customStyle="1" w:styleId="agreement0">
    <w:name w:val="agreement"/>
    <w:basedOn w:val="Normal"/>
    <w:rsid w:val="006E3E75"/>
    <w:pPr>
      <w:spacing w:before="100" w:beforeAutospacing="1" w:after="100" w:afterAutospacing="1"/>
    </w:pPr>
  </w:style>
  <w:style w:type="paragraph" w:styleId="Caption">
    <w:name w:val="caption"/>
    <w:basedOn w:val="Normal"/>
    <w:next w:val="Normal"/>
    <w:unhideWhenUsed/>
    <w:qFormat/>
    <w:rsid w:val="000334DA"/>
    <w:rPr>
      <w:b/>
      <w:bCs/>
      <w:sz w:val="20"/>
      <w:szCs w:val="20"/>
    </w:rPr>
  </w:style>
  <w:style w:type="character" w:customStyle="1" w:styleId="3GPPHeaderChar">
    <w:name w:val="3GPP_Header Char"/>
    <w:link w:val="3GPPHeader"/>
    <w:rsid w:val="00874733"/>
    <w:rPr>
      <w:rFonts w:ascii="Arial" w:eastAsia="Times New Roman" w:hAnsi="Arial"/>
      <w:b/>
      <w:sz w:val="24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26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1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0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358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03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27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53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06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7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2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0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3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2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53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3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0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4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8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02B65CC-C8B4-47AE-8E54-428D780748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2F23B302-1B23-4535-9EE0-2555D3E8E7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218</TotalTime>
  <Pages>4</Pages>
  <Words>1472</Words>
  <Characters>8396</Characters>
  <Application>Microsoft Office Word</Application>
  <DocSecurity>0</DocSecurity>
  <Lines>69</Lines>
  <Paragraphs>19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3GPP TS 38.331</vt:lpstr>
      <vt:lpstr>3GPP TS 38.331</vt:lpstr>
      <vt:lpstr>3GPP TS ab.cde</vt:lpstr>
    </vt:vector>
  </TitlesOfParts>
  <Manager/>
  <Company/>
  <LinksUpToDate>false</LinksUpToDate>
  <CharactersWithSpaces>9849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16)</dc:subject>
  <dc:creator>MCC Support</dc:creator>
  <cp:keywords/>
  <dc:description/>
  <cp:lastModifiedBy>Samsung(Vinay)</cp:lastModifiedBy>
  <cp:revision>18</cp:revision>
  <cp:lastPrinted>2017-05-08T10:55:00Z</cp:lastPrinted>
  <dcterms:created xsi:type="dcterms:W3CDTF">2024-04-03T14:10:00Z</dcterms:created>
  <dcterms:modified xsi:type="dcterms:W3CDTF">2024-04-05T09:13:00Z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ContentTypeId">
    <vt:lpwstr>0x010100F3E9551B3FDDA24EBF0A209BAAD637CA</vt:lpwstr>
  </property>
  <property fmtid="{D5CDD505-2E9C-101B-9397-08002B2CF9AE}" pid="11" name="_dlc_DocIdItemGuid">
    <vt:lpwstr>4cecf74d-627e-4736-9050-d12e1cee2b35</vt:lpwstr>
  </property>
  <property fmtid="{D5CDD505-2E9C-101B-9397-08002B2CF9AE}" pid="12" name="EriCOLLCategory">
    <vt:lpwstr/>
  </property>
  <property fmtid="{D5CDD505-2E9C-101B-9397-08002B2CF9AE}" pid="13" name="EriCOLLCountry">
    <vt:lpwstr/>
  </property>
  <property fmtid="{D5CDD505-2E9C-101B-9397-08002B2CF9AE}" pid="14" name="EriCOLLCompetence">
    <vt:lpwstr/>
  </property>
  <property fmtid="{D5CDD505-2E9C-101B-9397-08002B2CF9AE}" pid="15" name="EriCOLLProcess">
    <vt:lpwstr/>
  </property>
  <property fmtid="{D5CDD505-2E9C-101B-9397-08002B2CF9AE}" pid="16" name="EriCOLLOrganizationUnit">
    <vt:lpwstr/>
  </property>
  <property fmtid="{D5CDD505-2E9C-101B-9397-08002B2CF9AE}" pid="17" name="EriCOLLProducts">
    <vt:lpwstr/>
  </property>
  <property fmtid="{D5CDD505-2E9C-101B-9397-08002B2CF9AE}" pid="18" name="EriCOLLCustomer">
    <vt:lpwstr/>
  </property>
  <property fmtid="{D5CDD505-2E9C-101B-9397-08002B2CF9AE}" pid="19" name="EriCOLLProjects">
    <vt:lpwstr/>
  </property>
  <property fmtid="{D5CDD505-2E9C-101B-9397-08002B2CF9AE}" pid="20" name="TaxKeyword">
    <vt:lpwstr/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1520566896</vt:lpwstr>
  </property>
  <property fmtid="{D5CDD505-2E9C-101B-9397-08002B2CF9AE}" pid="25" name="TaxCatchAll">
    <vt:lpwstr/>
  </property>
  <property fmtid="{D5CDD505-2E9C-101B-9397-08002B2CF9AE}" pid="26" name="_dlc_DocIdPersistId">
    <vt:lpwstr/>
  </property>
  <property fmtid="{D5CDD505-2E9C-101B-9397-08002B2CF9AE}" pid="27" name="Prepared.">
    <vt:lpwstr/>
  </property>
  <property fmtid="{D5CDD505-2E9C-101B-9397-08002B2CF9AE}" pid="28" name="EriCOLLCategoryTaxHTField0">
    <vt:lpwstr/>
  </property>
  <property fmtid="{D5CDD505-2E9C-101B-9397-08002B2CF9AE}" pid="29" name="EriCOLLCustomerTaxHTField0">
    <vt:lpwstr/>
  </property>
  <property fmtid="{D5CDD505-2E9C-101B-9397-08002B2CF9AE}" pid="30" name="EriCOLLCompetenceTaxHTField0">
    <vt:lpwstr/>
  </property>
  <property fmtid="{D5CDD505-2E9C-101B-9397-08002B2CF9AE}" pid="31" name="EriCOLLCountryTaxHTField0">
    <vt:lpwstr/>
  </property>
  <property fmtid="{D5CDD505-2E9C-101B-9397-08002B2CF9AE}" pid="32" name="EriCOLLProjectsTaxHTField0">
    <vt:lpwstr/>
  </property>
  <property fmtid="{D5CDD505-2E9C-101B-9397-08002B2CF9AE}" pid="33" name="EriCOLLProcessTaxHTField0">
    <vt:lpwstr/>
  </property>
  <property fmtid="{D5CDD505-2E9C-101B-9397-08002B2CF9AE}" pid="34" name="EriCOLLDate.">
    <vt:lpwstr/>
  </property>
  <property fmtid="{D5CDD505-2E9C-101B-9397-08002B2CF9AE}" pid="35" name="TaxCatchAllLabel">
    <vt:lpwstr/>
  </property>
  <property fmtid="{D5CDD505-2E9C-101B-9397-08002B2CF9AE}" pid="36" name="TaxKeywordTaxHTField">
    <vt:lpwstr/>
  </property>
  <property fmtid="{D5CDD505-2E9C-101B-9397-08002B2CF9AE}" pid="37" name="EriCOLLOrganizationUnitTaxHTField0">
    <vt:lpwstr/>
  </property>
  <property fmtid="{D5CDD505-2E9C-101B-9397-08002B2CF9AE}" pid="38" name="EriCOLLProductsTaxHTField0">
    <vt:lpwstr/>
  </property>
  <property fmtid="{D5CDD505-2E9C-101B-9397-08002B2CF9AE}" pid="39" name="AbstractOrSummary.">
    <vt:lpwstr/>
  </property>
  <property fmtid="{D5CDD505-2E9C-101B-9397-08002B2CF9AE}" pid="40" name="_dlc_DocId">
    <vt:lpwstr>5NUHHDQN7SK2-1476151046-16721</vt:lpwstr>
  </property>
  <property fmtid="{D5CDD505-2E9C-101B-9397-08002B2CF9AE}" pid="41" name="_dlc_DocIdUrl">
    <vt:lpwstr>https://ericsson.sharepoint.com/sites/star/_layouts/15/DocIdRedir.aspx?ID=5NUHHDQN7SK2-1476151046-16721, 5NUHHDQN7SK2-1476151046-16721</vt:lpwstr>
  </property>
  <property fmtid="{D5CDD505-2E9C-101B-9397-08002B2CF9AE}" pid="42" name="IconOverlay">
    <vt:lpwstr/>
  </property>
  <property fmtid="{D5CDD505-2E9C-101B-9397-08002B2CF9AE}" pid="43" name="TSG/WGRef">
    <vt:lpwstr> &lt;TSG/WG&gt;</vt:lpwstr>
  </property>
  <property fmtid="{D5CDD505-2E9C-101B-9397-08002B2CF9AE}" pid="44" name="MtgSeq">
    <vt:lpwstr> &lt;MTG_SEQ&gt;</vt:lpwstr>
  </property>
  <property fmtid="{D5CDD505-2E9C-101B-9397-08002B2CF9AE}" pid="45" name="Location">
    <vt:lpwstr> &lt;Location&gt;</vt:lpwstr>
  </property>
  <property fmtid="{D5CDD505-2E9C-101B-9397-08002B2CF9AE}" pid="46" name="Country">
    <vt:lpwstr> &lt;Country&gt;</vt:lpwstr>
  </property>
  <property fmtid="{D5CDD505-2E9C-101B-9397-08002B2CF9AE}" pid="47" name="StartDate">
    <vt:lpwstr> &lt;Start_Date&gt;</vt:lpwstr>
  </property>
  <property fmtid="{D5CDD505-2E9C-101B-9397-08002B2CF9AE}" pid="48" name="EndDate">
    <vt:lpwstr>&lt;End_Date&gt;</vt:lpwstr>
  </property>
  <property fmtid="{D5CDD505-2E9C-101B-9397-08002B2CF9AE}" pid="49" name="Tdoc#">
    <vt:lpwstr>&lt;TDoc#&gt;</vt:lpwstr>
  </property>
  <property fmtid="{D5CDD505-2E9C-101B-9397-08002B2CF9AE}" pid="50" name="Spec#">
    <vt:lpwstr>&lt;Spec#&gt;</vt:lpwstr>
  </property>
  <property fmtid="{D5CDD505-2E9C-101B-9397-08002B2CF9AE}" pid="51" name="Cr#">
    <vt:lpwstr>&lt;CR#&gt;</vt:lpwstr>
  </property>
  <property fmtid="{D5CDD505-2E9C-101B-9397-08002B2CF9AE}" pid="52" name="Revision">
    <vt:lpwstr>&lt;Rev#&gt;</vt:lpwstr>
  </property>
  <property fmtid="{D5CDD505-2E9C-101B-9397-08002B2CF9AE}" pid="53" name="Version">
    <vt:lpwstr>&lt;Version#&gt;</vt:lpwstr>
  </property>
  <property fmtid="{D5CDD505-2E9C-101B-9397-08002B2CF9AE}" pid="54" name="SourceIfWg">
    <vt:lpwstr>&lt;Source_if_WG&gt;</vt:lpwstr>
  </property>
  <property fmtid="{D5CDD505-2E9C-101B-9397-08002B2CF9AE}" pid="55" name="SourceIfTsg">
    <vt:lpwstr>&lt;Source_if_TSG&gt;</vt:lpwstr>
  </property>
  <property fmtid="{D5CDD505-2E9C-101B-9397-08002B2CF9AE}" pid="56" name="RelatedWis">
    <vt:lpwstr>&lt;Related_WIs&gt;</vt:lpwstr>
  </property>
  <property fmtid="{D5CDD505-2E9C-101B-9397-08002B2CF9AE}" pid="57" name="Cat">
    <vt:lpwstr>&lt;Cat&gt;</vt:lpwstr>
  </property>
  <property fmtid="{D5CDD505-2E9C-101B-9397-08002B2CF9AE}" pid="58" name="ResDate">
    <vt:lpwstr>&lt;Res_date&gt;</vt:lpwstr>
  </property>
  <property fmtid="{D5CDD505-2E9C-101B-9397-08002B2CF9AE}" pid="59" name="Release">
    <vt:lpwstr>&lt;Release&gt;</vt:lpwstr>
  </property>
  <property fmtid="{D5CDD505-2E9C-101B-9397-08002B2CF9AE}" pid="60" name="CrTitle">
    <vt:lpwstr>&lt;Title&gt;</vt:lpwstr>
  </property>
  <property fmtid="{D5CDD505-2E9C-101B-9397-08002B2CF9AE}" pid="61" name="MtgTitle">
    <vt:lpwstr>&lt;MTG_TITLE&gt;</vt:lpwstr>
  </property>
</Properties>
</file>